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bookmarkStart w:id="0" w:name="_GoBack"/>
      <w:bookmarkEnd w:id="0"/>
      <w:r w:rsidRPr="00D92A3A">
        <w:rPr>
          <w:rFonts w:ascii="Arial" w:eastAsia="Times New Roman" w:hAnsi="Arial" w:cs="Arial"/>
          <w:b/>
          <w:bCs/>
          <w:color w:val="000000"/>
          <w:sz w:val="27"/>
          <w:szCs w:val="27"/>
        </w:rPr>
        <w:t>LIBRARY POLICY</w:t>
      </w:r>
      <w:r w:rsidRPr="00D92A3A">
        <w:rPr>
          <w:rFonts w:ascii="Arial" w:eastAsia="Times New Roman" w:hAnsi="Arial" w:cs="Arial"/>
          <w:b/>
          <w:bCs/>
          <w:color w:val="000000"/>
          <w:sz w:val="27"/>
          <w:szCs w:val="27"/>
        </w:rPr>
        <w:br/>
        <w:t>ADOPTED OCTOBER 11, 2004</w:t>
      </w:r>
      <w:r w:rsidRPr="00D92A3A">
        <w:rPr>
          <w:rFonts w:ascii="Arial" w:eastAsia="Times New Roman" w:hAnsi="Arial" w:cs="Arial"/>
          <w:b/>
          <w:bCs/>
          <w:color w:val="000000"/>
          <w:sz w:val="27"/>
          <w:szCs w:val="27"/>
        </w:rPr>
        <w:br/>
        <w:t>REVISED 2012</w:t>
      </w:r>
      <w:r w:rsidRPr="00D92A3A">
        <w:rPr>
          <w:rFonts w:ascii="Arial" w:eastAsia="Times New Roman" w:hAnsi="Arial" w:cs="Arial"/>
          <w:b/>
          <w:bCs/>
          <w:color w:val="000000"/>
          <w:sz w:val="27"/>
          <w:szCs w:val="27"/>
        </w:rPr>
        <w:br/>
        <w:t>BY THE BOARD OF TRUSTEES</w:t>
      </w:r>
    </w:p>
    <w:p w:rsidR="00D92A3A" w:rsidRPr="00D92A3A" w:rsidRDefault="00006BEA" w:rsidP="00D92A3A">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D92A3A" w:rsidRPr="00D92A3A" w:rsidRDefault="00D92A3A" w:rsidP="00D92A3A">
      <w:pPr>
        <w:rPr>
          <w:rFonts w:ascii="Times New Roman" w:eastAsia="Times New Roman" w:hAnsi="Times New Roman" w:cs="Times New Roman"/>
          <w:sz w:val="24"/>
          <w:szCs w:val="24"/>
        </w:rPr>
      </w:pPr>
      <w:r w:rsidRPr="00D92A3A">
        <w:rPr>
          <w:rFonts w:ascii="Arial" w:eastAsia="Times New Roman" w:hAnsi="Arial" w:cs="Arial"/>
          <w:b/>
          <w:bCs/>
          <w:color w:val="000000"/>
          <w:sz w:val="21"/>
          <w:szCs w:val="21"/>
          <w:shd w:val="clear" w:color="auto" w:fill="FFFFFF"/>
        </w:rPr>
        <w:t> </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I.    SERVICE PHILOSOPHY</w:t>
      </w:r>
    </w:p>
    <w:p w:rsidR="00D92A3A" w:rsidRPr="00D92A3A" w:rsidRDefault="00D92A3A" w:rsidP="00D92A3A">
      <w:pPr>
        <w:numPr>
          <w:ilvl w:val="0"/>
          <w:numId w:val="1"/>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Mission Statement </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The mission of the Lincoln Library is to promote positive growth in our community by providing free access to Library materials, resources, programs, and services for people of all ages for their personal enrichment, self-education, and leisure</w:t>
      </w:r>
    </w:p>
    <w:p w:rsidR="00D92A3A" w:rsidRPr="00D92A3A" w:rsidRDefault="00D92A3A" w:rsidP="00D92A3A">
      <w:pPr>
        <w:numPr>
          <w:ilvl w:val="0"/>
          <w:numId w:val="1"/>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Governance</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 xml:space="preserve">The Lincoln Library is a </w:t>
      </w:r>
      <w:proofErr w:type="spellStart"/>
      <w:r w:rsidRPr="00D92A3A">
        <w:rPr>
          <w:rFonts w:ascii="Arial" w:eastAsia="Times New Roman" w:hAnsi="Arial" w:cs="Arial"/>
          <w:color w:val="000000"/>
          <w:sz w:val="21"/>
          <w:szCs w:val="21"/>
        </w:rPr>
        <w:t>self governing</w:t>
      </w:r>
      <w:proofErr w:type="spellEnd"/>
      <w:r w:rsidRPr="00D92A3A">
        <w:rPr>
          <w:rFonts w:ascii="Arial" w:eastAsia="Times New Roman" w:hAnsi="Arial" w:cs="Arial"/>
          <w:color w:val="000000"/>
          <w:sz w:val="21"/>
          <w:szCs w:val="21"/>
        </w:rPr>
        <w:t xml:space="preserve"> 501(C</w:t>
      </w:r>
      <w:proofErr w:type="gramStart"/>
      <w:r w:rsidRPr="00D92A3A">
        <w:rPr>
          <w:rFonts w:ascii="Arial" w:eastAsia="Times New Roman" w:hAnsi="Arial" w:cs="Arial"/>
          <w:color w:val="000000"/>
          <w:sz w:val="21"/>
          <w:szCs w:val="21"/>
        </w:rPr>
        <w:t>)(</w:t>
      </w:r>
      <w:proofErr w:type="gramEnd"/>
      <w:r w:rsidRPr="00D92A3A">
        <w:rPr>
          <w:rFonts w:ascii="Arial" w:eastAsia="Times New Roman" w:hAnsi="Arial" w:cs="Arial"/>
          <w:color w:val="000000"/>
          <w:sz w:val="21"/>
          <w:szCs w:val="21"/>
        </w:rPr>
        <w:t>3) organization incorporated under the laws of the state of Vermont. The Library meets the Minimum Standards for Vermont Public Libraries.</w:t>
      </w:r>
    </w:p>
    <w:p w:rsidR="00D92A3A" w:rsidRPr="00D92A3A" w:rsidRDefault="00D92A3A" w:rsidP="00D92A3A">
      <w:pPr>
        <w:numPr>
          <w:ilvl w:val="0"/>
          <w:numId w:val="1"/>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Primary Users</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The Lincoln Library will be available free to all residents of the town of Lincoln, including seasonal residents. It will also be available to residents in neighboring communities.</w:t>
      </w:r>
    </w:p>
    <w:p w:rsidR="00D92A3A" w:rsidRPr="00D92A3A" w:rsidRDefault="00D92A3A" w:rsidP="00D92A3A">
      <w:pPr>
        <w:numPr>
          <w:ilvl w:val="0"/>
          <w:numId w:val="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Service Priorities</w:t>
      </w:r>
    </w:p>
    <w:p w:rsidR="00D92A3A" w:rsidRPr="00D92A3A" w:rsidRDefault="00D92A3A" w:rsidP="00D92A3A">
      <w:pPr>
        <w:shd w:val="clear" w:color="auto" w:fill="FFFFFF"/>
        <w:spacing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In order to carry out its mission statement, the Lincoln Library has set forth specific priorities:</w:t>
      </w:r>
    </w:p>
    <w:p w:rsidR="00D92A3A" w:rsidRPr="00D92A3A" w:rsidRDefault="00D92A3A" w:rsidP="00D92A3A">
      <w:pPr>
        <w:numPr>
          <w:ilvl w:val="0"/>
          <w:numId w:val="2"/>
        </w:numPr>
        <w:shd w:val="clear" w:color="auto" w:fill="FFFFFF"/>
        <w:spacing w:before="100" w:beforeAutospacing="1" w:after="100" w:afterAutospacing="1"/>
        <w:ind w:left="1440"/>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serve the community as a center of reliable information by providing and maintaining a current collection of books and materials that will meet the educational, informational, cultural, and recreational needs of all in the community.</w:t>
      </w:r>
    </w:p>
    <w:p w:rsidR="00D92A3A" w:rsidRPr="00D92A3A" w:rsidRDefault="00D92A3A" w:rsidP="00D92A3A">
      <w:pPr>
        <w:numPr>
          <w:ilvl w:val="0"/>
          <w:numId w:val="2"/>
        </w:numPr>
        <w:shd w:val="clear" w:color="auto" w:fill="FFFFFF"/>
        <w:spacing w:before="100" w:beforeAutospacing="1" w:after="100" w:afterAutospacing="1"/>
        <w:ind w:left="1440"/>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cooperate with other organizations, agencies, and institutions in an effort to provide exciting and innovative programs and services to meet community needs.</w:t>
      </w:r>
    </w:p>
    <w:p w:rsidR="00D92A3A" w:rsidRPr="00D92A3A" w:rsidRDefault="00D92A3A" w:rsidP="00D92A3A">
      <w:pPr>
        <w:numPr>
          <w:ilvl w:val="0"/>
          <w:numId w:val="2"/>
        </w:numPr>
        <w:shd w:val="clear" w:color="auto" w:fill="FFFFFF"/>
        <w:spacing w:before="100" w:beforeAutospacing="1" w:after="100" w:afterAutospacing="1"/>
        <w:ind w:left="1440"/>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provide the community with a link to the information super highway through direct on-line access to the Internet.</w:t>
      </w:r>
    </w:p>
    <w:p w:rsidR="00D92A3A" w:rsidRPr="00D92A3A" w:rsidRDefault="00D92A3A" w:rsidP="00D92A3A">
      <w:pPr>
        <w:numPr>
          <w:ilvl w:val="0"/>
          <w:numId w:val="2"/>
        </w:numPr>
        <w:shd w:val="clear" w:color="auto" w:fill="FFFFFF"/>
        <w:spacing w:before="100" w:beforeAutospacing="1" w:afterAutospacing="1"/>
        <w:ind w:left="1440"/>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serve as a community center for persons of all ages in the community.</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II.   GENERAL OPERATION OF THE LIBRARY</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Who May Use the Library</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Lincoln Library will be available to all residents of the town of Lincoln, including seasonal residents. It will also be available to residents in neighboring communities.</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Use of the Library or its services may be denied by the Librarian for due cause including, but not limited to, failure to return books or materials, destruction of Library property, disturbance of other patrons or any other objectionable conduct on the premises.</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lastRenderedPageBreak/>
        <w:t>Fines and Fees</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Lincoln Library patrons will not be charged card fees.</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There is no limit to the amount of material that may be borrowed, but the Librarian has the authority to limit a patron’s borrowing for due cause.</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encourages the return of borrowed materials on time and in good condition.</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There will be no fines for overdue materials, but a conscience box is provided. However, borrowing privileges may be curtailed if books are not returned by the date due.</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Patrons are responsible for replacement costs of damaged items.</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Inter-Library Loan books are offered free, but voluntary donations for postage and handling are gladly accepted.</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Other fees for such things as photocopies, computer printouts, and use of the building and facilities shall be set at the discretion of the Librarian in consultation with the Board of Trustees.</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Hours of Operation</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attempt to be open during hours most convenient to the public, but no less than 25½ hours per week.</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i/>
          <w:iCs/>
          <w:color w:val="000000"/>
          <w:sz w:val="21"/>
          <w:szCs w:val="21"/>
        </w:rPr>
        <w:t>Storm closing policy</w:t>
      </w:r>
      <w:r w:rsidRPr="00D92A3A">
        <w:rPr>
          <w:rFonts w:ascii="Arial" w:eastAsia="Times New Roman" w:hAnsi="Arial" w:cs="Arial"/>
          <w:color w:val="000000"/>
          <w:sz w:val="21"/>
          <w:szCs w:val="21"/>
        </w:rPr>
        <w:t>: In the event of a power outage in winter the librarian on duty will     check with CVPS about the estimated length of the outage. If it is to be several hours, the library will remain open for one hour only. A sign will be posted on the door about the closing.</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Holidays will be observed as follows: New Year’s Day, Memorial Day, Independence Day, Labor Day, Thanksgiving Day, Christmas Eve Day, and Christmas Day. In addition, the Librarian will determine, in consultation with the Board of Trustees, what hours the Library will be open on the days preceding or following holidays.</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General Responsibilities of  the Librarian and the Board of Trustees  </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Following the policies of the Board of Trustees, the Librarian will supervise staff, volunteers and daily operation of the Library.</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The Board of Trustees will develop, review, and revise policies.</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Relationships with the Community and Other Organizations </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Librarian and the Board of Trustees will cooperate with schools, community organizations, and other Libraries to maximize services and resources and minimize duplication of services and resources.</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The Friends of the Lincoln Library is a vital group whose function is to publicize and promote the Library as a community resource and to raise funds. The Librarian and the Board of Trustees will work closely with the Friends in setting fund raising goals and also in the planning and carrying out of programs and activities.</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Unattended Children and Their Supervision</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 xml:space="preserve">The Lincoln Library </w:t>
      </w:r>
      <w:proofErr w:type="gramStart"/>
      <w:r w:rsidRPr="00D92A3A">
        <w:rPr>
          <w:rFonts w:ascii="Arial" w:eastAsia="Times New Roman" w:hAnsi="Arial" w:cs="Arial"/>
          <w:color w:val="000000"/>
          <w:sz w:val="21"/>
          <w:szCs w:val="21"/>
        </w:rPr>
        <w:t>is</w:t>
      </w:r>
      <w:proofErr w:type="gramEnd"/>
      <w:r w:rsidRPr="00D92A3A">
        <w:rPr>
          <w:rFonts w:ascii="Arial" w:eastAsia="Times New Roman" w:hAnsi="Arial" w:cs="Arial"/>
          <w:color w:val="000000"/>
          <w:sz w:val="21"/>
          <w:szCs w:val="21"/>
        </w:rPr>
        <w:t xml:space="preserve"> concerned about every child’s welfare. The staff, however, is limited in their ability to supervise young children in the Library. In order to protect the safety of children in the Library, these policies must be followed: </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Parents or legal guardians are always responsible for the well-being and safety of their children in the Library and on the playground.</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Preschool children shall at all times be attended and adequately supervised by a responsible adult. School-aged children may use the Library unattended provided that they adhere to the Library’s rules, regulations, and policies.</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If the parent or another designated adult is not there to pick up unattended school-aged children at closing time, the Librarian will wait for the parent to arrive. Whether or not those children will be permitted to be unattended in the Library again is at the discretion of the Librarian.</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is not responsible for enforcing the restrictions a parent deems appropriate in terms of the materials the child may access.</w:t>
      </w:r>
    </w:p>
    <w:p w:rsidR="00D92A3A" w:rsidRPr="00D92A3A" w:rsidRDefault="00D92A3A" w:rsidP="00D92A3A">
      <w:pPr>
        <w:numPr>
          <w:ilvl w:val="1"/>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color w:val="000000"/>
          <w:sz w:val="21"/>
          <w:szCs w:val="21"/>
        </w:rPr>
        <w:t>The Library assumes no responsibility for children of any age left unattended. Furthermore, parents or legal guardians assume all liability for damage done to the Library by their children. This includes damage to materials, computers, furnishings, playground, and to the facility itself. </w:t>
      </w:r>
    </w:p>
    <w:p w:rsidR="00D92A3A" w:rsidRPr="00D92A3A" w:rsidRDefault="00D92A3A" w:rsidP="00D92A3A">
      <w:pPr>
        <w:numPr>
          <w:ilvl w:val="0"/>
          <w:numId w:val="3"/>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Animals in the Library</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Animals are not permitted in the Library except under one of the following conditions:</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animal is trained and used to assist a physically or mentally challenged person.</w:t>
      </w:r>
    </w:p>
    <w:p w:rsidR="00D92A3A" w:rsidRPr="00D92A3A" w:rsidRDefault="00D92A3A" w:rsidP="00D92A3A">
      <w:pPr>
        <w:numPr>
          <w:ilvl w:val="1"/>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animal is part of a Library program.</w:t>
      </w:r>
    </w:p>
    <w:p w:rsidR="00D92A3A" w:rsidRPr="00D92A3A" w:rsidRDefault="00D92A3A" w:rsidP="00D92A3A">
      <w:pPr>
        <w:shd w:val="clear" w:color="auto" w:fill="FFFFFF"/>
        <w:spacing w:beforeAutospacing="1" w:after="240"/>
        <w:ind w:left="720"/>
        <w:rPr>
          <w:rFonts w:ascii="Arial" w:eastAsia="Times New Roman" w:hAnsi="Arial" w:cs="Arial"/>
          <w:color w:val="000000"/>
          <w:sz w:val="21"/>
          <w:szCs w:val="21"/>
        </w:rPr>
      </w:pPr>
      <w:r w:rsidRPr="00D92A3A">
        <w:rPr>
          <w:rFonts w:ascii="Arial" w:eastAsia="Times New Roman" w:hAnsi="Arial" w:cs="Arial"/>
          <w:color w:val="000000"/>
          <w:sz w:val="21"/>
          <w:szCs w:val="21"/>
        </w:rPr>
        <w:br/>
        <w:t>Exceptions to this policy may be made by the Librarian.</w:t>
      </w:r>
    </w:p>
    <w:p w:rsidR="00D92A3A" w:rsidRPr="00D92A3A" w:rsidRDefault="00D92A3A" w:rsidP="00D92A3A">
      <w:pPr>
        <w:numPr>
          <w:ilvl w:val="0"/>
          <w:numId w:val="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Nondiscrimination</w:t>
      </w:r>
      <w:r w:rsidRPr="00D92A3A">
        <w:rPr>
          <w:rFonts w:ascii="Arial" w:eastAsia="Times New Roman" w:hAnsi="Arial" w:cs="Arial"/>
          <w:b/>
          <w:bCs/>
          <w:i/>
          <w:iCs/>
          <w:color w:val="000000"/>
          <w:sz w:val="21"/>
          <w:szCs w:val="21"/>
        </w:rPr>
        <w:br/>
      </w:r>
      <w:r w:rsidRPr="00D92A3A">
        <w:rPr>
          <w:rFonts w:ascii="Arial" w:eastAsia="Times New Roman" w:hAnsi="Arial" w:cs="Arial"/>
          <w:b/>
          <w:bCs/>
          <w:i/>
          <w:iCs/>
          <w:color w:val="000000"/>
          <w:sz w:val="21"/>
          <w:szCs w:val="21"/>
        </w:rPr>
        <w:br/>
      </w:r>
      <w:r w:rsidRPr="00D92A3A">
        <w:rPr>
          <w:rFonts w:ascii="Arial" w:eastAsia="Times New Roman" w:hAnsi="Arial" w:cs="Arial"/>
          <w:color w:val="000000"/>
          <w:sz w:val="21"/>
          <w:szCs w:val="21"/>
        </w:rPr>
        <w:t>The Lincoln Library serves and welcomes all constituents without regard to race, age, religion, sex, color, ethnicity, ancestry, physical or mental condition, national origin, or views.</w:t>
      </w:r>
    </w:p>
    <w:p w:rsidR="00D92A3A" w:rsidRPr="00D92A3A" w:rsidRDefault="00D92A3A" w:rsidP="00D92A3A">
      <w:pPr>
        <w:shd w:val="clear" w:color="auto" w:fill="FFFFFF"/>
        <w:spacing w:before="100" w:beforeAutospacing="1" w:after="100" w:afterAutospacing="1"/>
        <w:jc w:val="center"/>
        <w:outlineLvl w:val="1"/>
        <w:rPr>
          <w:rFonts w:ascii="Arial" w:eastAsia="Times New Roman" w:hAnsi="Arial" w:cs="Arial"/>
          <w:b/>
          <w:bCs/>
          <w:color w:val="000000"/>
          <w:sz w:val="36"/>
          <w:szCs w:val="36"/>
        </w:rPr>
      </w:pPr>
      <w:r w:rsidRPr="00D92A3A">
        <w:rPr>
          <w:rFonts w:ascii="Arial" w:eastAsia="Times New Roman" w:hAnsi="Arial" w:cs="Arial"/>
          <w:b/>
          <w:bCs/>
          <w:color w:val="000000"/>
          <w:sz w:val="36"/>
          <w:szCs w:val="36"/>
        </w:rPr>
        <w:t>III.</w:t>
      </w:r>
      <w:proofErr w:type="gramStart"/>
      <w:r w:rsidRPr="00D92A3A">
        <w:rPr>
          <w:rFonts w:ascii="Arial" w:eastAsia="Times New Roman" w:hAnsi="Arial" w:cs="Arial"/>
          <w:b/>
          <w:bCs/>
          <w:color w:val="000000"/>
          <w:sz w:val="36"/>
          <w:szCs w:val="36"/>
        </w:rPr>
        <w:t>  PRIVACY</w:t>
      </w:r>
      <w:proofErr w:type="gramEnd"/>
      <w:r w:rsidRPr="00D92A3A">
        <w:rPr>
          <w:rFonts w:ascii="Arial" w:eastAsia="Times New Roman" w:hAnsi="Arial" w:cs="Arial"/>
          <w:b/>
          <w:bCs/>
          <w:color w:val="000000"/>
          <w:sz w:val="36"/>
          <w:szCs w:val="36"/>
        </w:rPr>
        <w:t xml:space="preserve"> AND CONFIDENTIALITY</w:t>
      </w:r>
    </w:p>
    <w:p w:rsidR="00D92A3A" w:rsidRPr="00D92A3A" w:rsidRDefault="00D92A3A" w:rsidP="00D92A3A">
      <w:pPr>
        <w:numPr>
          <w:ilvl w:val="0"/>
          <w:numId w:val="4"/>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color w:val="000000"/>
          <w:sz w:val="21"/>
          <w:szCs w:val="21"/>
        </w:rPr>
        <w:t>Introduction</w:t>
      </w:r>
      <w:r w:rsidRPr="00D92A3A">
        <w:rPr>
          <w:rFonts w:ascii="Arial" w:eastAsia="Times New Roman" w:hAnsi="Arial" w:cs="Arial"/>
          <w:color w:val="000000"/>
          <w:sz w:val="21"/>
          <w:szCs w:val="21"/>
        </w:rPr>
        <w:t>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Privacy is essential to the exercise of free speech, free thought, and free association. The Lincoln Library believes the only way to assure the right to open inquiry is by assuring that the subject of one’s interest is not subject to the scrutiny of others. Personally identifiable information about users is confidential and the library keeps that information private and confidential on their behalf.</w:t>
      </w:r>
    </w:p>
    <w:p w:rsidR="00D92A3A" w:rsidRPr="00D92A3A" w:rsidRDefault="00D92A3A" w:rsidP="00D92A3A">
      <w:pPr>
        <w:shd w:val="clear" w:color="auto" w:fill="FFFFFF"/>
        <w:spacing w:beforeAutospacing="1" w:after="240"/>
        <w:ind w:left="720"/>
        <w:rPr>
          <w:rFonts w:ascii="Arial" w:eastAsia="Times New Roman" w:hAnsi="Arial" w:cs="Arial"/>
          <w:color w:val="000000"/>
          <w:sz w:val="21"/>
          <w:szCs w:val="21"/>
        </w:rPr>
      </w:pP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Vermont provides guarantees of privacy in the constitution and statute law.  Lincoln Library’s privacy and confidentiality policy is in compliance with applicable federal, state, and local laws.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Our commitment to your privacy and confidentiality has deep roots not only in law but also in the ethics and practices of librarianship. In accordance with the American Library Association’s Code of Ethics: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“We protect each library user’s right to privacy and confidentiality with respect to information sought or received and resources consulted, borrowed, acquired, or transmitted.” </w:t>
      </w:r>
    </w:p>
    <w:p w:rsidR="00D92A3A" w:rsidRPr="00D92A3A" w:rsidRDefault="00D92A3A" w:rsidP="00D92A3A">
      <w:pPr>
        <w:numPr>
          <w:ilvl w:val="0"/>
          <w:numId w:val="4"/>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color w:val="000000"/>
          <w:sz w:val="21"/>
          <w:szCs w:val="21"/>
        </w:rPr>
        <w:lastRenderedPageBreak/>
        <w:t>Lincoln Library’s Commitment to Our Users Rights of Privacy and Confidentiality </w:t>
      </w:r>
      <w:r w:rsidRPr="00D92A3A">
        <w:rPr>
          <w:rFonts w:ascii="Arial" w:eastAsia="Times New Roman" w:hAnsi="Arial" w:cs="Arial"/>
          <w:color w:val="000000"/>
          <w:sz w:val="21"/>
          <w:szCs w:val="21"/>
        </w:rPr>
        <w:br/>
        <w:t>This privacy policy explains your privacy and confidentiality rights, the steps this library takes to respect and protect your privacy when you use library resources, and how we deal with personally identifiable information that we may collect from our users.</w:t>
      </w:r>
    </w:p>
    <w:p w:rsidR="00D92A3A" w:rsidRPr="00D92A3A" w:rsidRDefault="00D92A3A" w:rsidP="00D92A3A">
      <w:pPr>
        <w:numPr>
          <w:ilvl w:val="1"/>
          <w:numId w:val="4"/>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color w:val="000000"/>
          <w:sz w:val="21"/>
          <w:szCs w:val="21"/>
        </w:rPr>
        <w:t>Notice &amp; Openness</w:t>
      </w:r>
      <w:r w:rsidRPr="00D92A3A">
        <w:rPr>
          <w:rFonts w:ascii="Arial" w:eastAsia="Times New Roman" w:hAnsi="Arial" w:cs="Arial"/>
          <w:b/>
          <w:bCs/>
          <w:color w:val="000000"/>
          <w:sz w:val="21"/>
          <w:szCs w:val="21"/>
        </w:rPr>
        <w:br/>
      </w:r>
      <w:r w:rsidRPr="00D92A3A">
        <w:rPr>
          <w:rFonts w:ascii="Arial" w:eastAsia="Times New Roman" w:hAnsi="Arial" w:cs="Arial"/>
          <w:color w:val="000000"/>
          <w:sz w:val="21"/>
          <w:szCs w:val="21"/>
        </w:rPr>
        <w:t>We affirm that our library users have the right of “notice”—to be informed about the policies governing the amount and retention of personally identifiable information, and about why that information is necessary for the provision of library services.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We post publicly and acknowledge openly the privacy and information-gathering policies of this library. Whenever policies change, notice of those changes is disseminated widely to our users. In all cases we avoid creating unnecessary records, we avoid retaining records not needed for the fulfillment of the mission of the library, and we do not engage in practices that might place information on public view.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Information we may gather and retain about current and valid library users include the : </w:t>
      </w:r>
      <w:r w:rsidRPr="00D92A3A">
        <w:rPr>
          <w:rFonts w:ascii="Arial" w:eastAsia="Times New Roman" w:hAnsi="Arial" w:cs="Arial"/>
          <w:color w:val="000000"/>
          <w:sz w:val="21"/>
          <w:szCs w:val="21"/>
        </w:rPr>
        <w:br/>
        <w:t>          User Registration Information </w:t>
      </w:r>
      <w:r w:rsidRPr="00D92A3A">
        <w:rPr>
          <w:rFonts w:ascii="Arial" w:eastAsia="Times New Roman" w:hAnsi="Arial" w:cs="Arial"/>
          <w:color w:val="000000"/>
          <w:sz w:val="21"/>
          <w:szCs w:val="21"/>
        </w:rPr>
        <w:br/>
        <w:t>          Circulation Information </w:t>
      </w:r>
      <w:r w:rsidRPr="00D92A3A">
        <w:rPr>
          <w:rFonts w:ascii="Arial" w:eastAsia="Times New Roman" w:hAnsi="Arial" w:cs="Arial"/>
          <w:color w:val="000000"/>
          <w:sz w:val="21"/>
          <w:szCs w:val="21"/>
        </w:rPr>
        <w:br/>
        <w:t>           Information Required to Provide Library Services </w:t>
      </w:r>
    </w:p>
    <w:p w:rsidR="00D92A3A" w:rsidRPr="00D92A3A" w:rsidRDefault="00D92A3A" w:rsidP="00D92A3A">
      <w:pPr>
        <w:numPr>
          <w:ilvl w:val="1"/>
          <w:numId w:val="4"/>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color w:val="000000"/>
          <w:sz w:val="21"/>
          <w:szCs w:val="21"/>
        </w:rPr>
        <w:t>Choice &amp; Consent</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This policy explains our information practices and the choices you can make about the way the library collects and uses your information. We will not collect or retain your private and personally identifiable information without your consent. Further, if you consent to give us your personally identifiable information, we will keep it confidential and will not sell, license or disclose personal information to any third party without your consent, unless we are compelled to do so under the law or to comply with a court order.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If you wish to receive borrowing privileges, we must obtain certain information about you in order to provide you with a library account. When visiting our library’s Web site and using our electronic services, you may choose to provide your name, e-mail address, library card barcode, phone number or home address.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You have the option of providing us with your e-mail address for the purpose of notifying you about your library account. You may request that we remove your e-mail address from your record at any time.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We never use or share the personally identifiable information provided to us ways unrelated to the ones described above, unless  compelled to do so under 22 V.S.A. § 172 of Vermont law  or to comply with a court order.  For the protection of our patrons,  parents seeking records of their minor child, under age 16, may be asked to provide proof of their child’s age as well as evidence they are the custodial parent such as but not limited to: birth certificate, passport, proof of child’s permanent residence, school record or ”Affidavit of Child Custody.” </w:t>
      </w:r>
    </w:p>
    <w:p w:rsidR="00D92A3A" w:rsidRPr="00D92A3A" w:rsidRDefault="00D92A3A" w:rsidP="00D92A3A">
      <w:pPr>
        <w:numPr>
          <w:ilvl w:val="1"/>
          <w:numId w:val="4"/>
        </w:numPr>
        <w:shd w:val="clear" w:color="auto" w:fill="FFFFFF"/>
        <w:spacing w:before="100" w:beforeAutospacing="1" w:after="240"/>
        <w:rPr>
          <w:rFonts w:ascii="Arial" w:eastAsia="Times New Roman" w:hAnsi="Arial" w:cs="Arial"/>
          <w:color w:val="000000"/>
          <w:sz w:val="21"/>
          <w:szCs w:val="21"/>
        </w:rPr>
      </w:pPr>
      <w:r w:rsidRPr="00D92A3A">
        <w:rPr>
          <w:rFonts w:ascii="Arial" w:eastAsia="Times New Roman" w:hAnsi="Arial" w:cs="Arial"/>
          <w:b/>
          <w:bCs/>
          <w:color w:val="000000"/>
          <w:sz w:val="21"/>
          <w:szCs w:val="21"/>
        </w:rPr>
        <w:t>Access by Users</w:t>
      </w:r>
      <w:r w:rsidRPr="00D92A3A">
        <w:rPr>
          <w:rFonts w:ascii="Arial" w:eastAsia="Times New Roman" w:hAnsi="Arial" w:cs="Arial"/>
          <w:b/>
          <w:bCs/>
          <w:color w:val="000000"/>
          <w:sz w:val="21"/>
          <w:szCs w:val="21"/>
        </w:rPr>
        <w:br/>
      </w:r>
      <w:r w:rsidRPr="00D92A3A">
        <w:rPr>
          <w:rFonts w:ascii="Arial" w:eastAsia="Times New Roman" w:hAnsi="Arial" w:cs="Arial"/>
          <w:b/>
          <w:bCs/>
          <w:color w:val="000000"/>
          <w:sz w:val="21"/>
          <w:szCs w:val="21"/>
        </w:rPr>
        <w:br/>
      </w:r>
      <w:r w:rsidRPr="00D92A3A">
        <w:rPr>
          <w:rFonts w:ascii="Arial" w:eastAsia="Times New Roman" w:hAnsi="Arial" w:cs="Arial"/>
          <w:color w:val="000000"/>
          <w:sz w:val="21"/>
          <w:szCs w:val="21"/>
        </w:rPr>
        <w:t xml:space="preserve">Individuals who use library services that require the function and process of personally identifiable information are entitled to view and/or update their information. You may view or update your personal information in person. You may be asked to provide some </w:t>
      </w:r>
      <w:r w:rsidRPr="00D92A3A">
        <w:rPr>
          <w:rFonts w:ascii="Arial" w:eastAsia="Times New Roman" w:hAnsi="Arial" w:cs="Arial"/>
          <w:color w:val="000000"/>
          <w:sz w:val="21"/>
          <w:szCs w:val="21"/>
        </w:rPr>
        <w:lastRenderedPageBreak/>
        <w:t>sort of verification or identification card to ensure verification of identity.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t> The purpose of accessing and updating your personally identifiable information is to ensure that library operations can function properly. Such functions may include notification of overdue items, recalls, reminders, etc. The library will explain the process of accessing or updating your information so that all personally identifiable information is accurate and up to date. </w:t>
      </w:r>
      <w:r w:rsidRPr="00D92A3A">
        <w:rPr>
          <w:rFonts w:ascii="Arial" w:eastAsia="Times New Roman" w:hAnsi="Arial" w:cs="Arial"/>
          <w:color w:val="000000"/>
          <w:sz w:val="21"/>
          <w:szCs w:val="21"/>
        </w:rPr>
        <w:br/>
      </w:r>
      <w:r w:rsidRPr="00D92A3A">
        <w:rPr>
          <w:rFonts w:ascii="Arial" w:eastAsia="Times New Roman" w:hAnsi="Arial" w:cs="Arial"/>
          <w:color w:val="000000"/>
          <w:sz w:val="21"/>
          <w:szCs w:val="21"/>
        </w:rPr>
        <w:br/>
      </w:r>
      <w:r w:rsidRPr="00D92A3A">
        <w:rPr>
          <w:rFonts w:ascii="Arial" w:eastAsia="Times New Roman" w:hAnsi="Arial" w:cs="Arial"/>
          <w:b/>
          <w:bCs/>
          <w:color w:val="000000"/>
          <w:sz w:val="21"/>
          <w:szCs w:val="21"/>
          <w:u w:val="single"/>
        </w:rPr>
        <w:t>Children</w:t>
      </w:r>
      <w:r w:rsidRPr="00D92A3A">
        <w:rPr>
          <w:rFonts w:ascii="Arial" w:eastAsia="Times New Roman" w:hAnsi="Arial" w:cs="Arial"/>
          <w:color w:val="000000"/>
          <w:sz w:val="21"/>
          <w:szCs w:val="21"/>
          <w:u w:val="single"/>
        </w:rPr>
        <w:t> </w:t>
      </w:r>
      <w:r w:rsidRPr="00D92A3A">
        <w:rPr>
          <w:rFonts w:ascii="Arial" w:eastAsia="Times New Roman" w:hAnsi="Arial" w:cs="Arial"/>
          <w:color w:val="000000"/>
          <w:sz w:val="21"/>
          <w:szCs w:val="21"/>
          <w:u w:val="single"/>
        </w:rPr>
        <w:br/>
      </w:r>
      <w:r w:rsidRPr="00D92A3A">
        <w:rPr>
          <w:rFonts w:ascii="Arial" w:eastAsia="Times New Roman" w:hAnsi="Arial" w:cs="Arial"/>
          <w:color w:val="000000"/>
          <w:sz w:val="21"/>
          <w:szCs w:val="21"/>
        </w:rPr>
        <w:t>Parents should remind their children to ask their permission before providing personal information to any website or purchasing any products or services online. The Library urges all parents to participate in their children’s exploration of the internet and to teach them about protecting their personal information while online. For further information, see</w:t>
      </w:r>
      <w:r w:rsidRPr="00D92A3A">
        <w:rPr>
          <w:rFonts w:ascii="Arial" w:eastAsia="Times New Roman" w:hAnsi="Arial" w:cs="Arial"/>
          <w:b/>
          <w:bCs/>
          <w:color w:val="000000"/>
          <w:sz w:val="21"/>
          <w:szCs w:val="21"/>
        </w:rPr>
        <w:t> </w:t>
      </w:r>
      <w:r w:rsidRPr="00D92A3A">
        <w:rPr>
          <w:rFonts w:ascii="Arial" w:eastAsia="Times New Roman" w:hAnsi="Arial" w:cs="Arial"/>
          <w:b/>
          <w:bCs/>
          <w:color w:val="000000"/>
          <w:sz w:val="21"/>
          <w:szCs w:val="21"/>
          <w:u w:val="single"/>
        </w:rPr>
        <w:t>A Safety Net for the Internet: A Parent’s Guide</w:t>
      </w:r>
      <w:r w:rsidRPr="00D92A3A">
        <w:rPr>
          <w:rFonts w:ascii="Arial" w:eastAsia="Times New Roman" w:hAnsi="Arial" w:cs="Arial"/>
          <w:b/>
          <w:bCs/>
          <w:color w:val="000000"/>
          <w:sz w:val="21"/>
          <w:szCs w:val="21"/>
        </w:rPr>
        <w:t>. </w:t>
      </w:r>
    </w:p>
    <w:p w:rsidR="00D92A3A" w:rsidRPr="00D92A3A" w:rsidRDefault="00D92A3A" w:rsidP="00D92A3A">
      <w:pPr>
        <w:numPr>
          <w:ilvl w:val="1"/>
          <w:numId w:val="4"/>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color w:val="000000"/>
          <w:sz w:val="21"/>
          <w:szCs w:val="21"/>
        </w:rPr>
        <w:t>Data Integrity &amp; Security </w:t>
      </w:r>
      <w:r w:rsidRPr="00D92A3A">
        <w:rPr>
          <w:rFonts w:ascii="Arial" w:eastAsia="Times New Roman" w:hAnsi="Arial" w:cs="Arial"/>
          <w:i/>
          <w:iCs/>
          <w:color w:val="000000"/>
          <w:sz w:val="21"/>
          <w:szCs w:val="21"/>
        </w:rPr>
        <w:br/>
      </w:r>
      <w:r w:rsidRPr="00D92A3A">
        <w:rPr>
          <w:rFonts w:ascii="Arial" w:eastAsia="Times New Roman" w:hAnsi="Arial" w:cs="Arial"/>
          <w:b/>
          <w:bCs/>
          <w:i/>
          <w:iCs/>
          <w:color w:val="000000"/>
          <w:sz w:val="21"/>
          <w:szCs w:val="21"/>
        </w:rPr>
        <w:t>Data Integrity</w:t>
      </w:r>
      <w:r w:rsidRPr="00D92A3A">
        <w:rPr>
          <w:rFonts w:ascii="Arial" w:eastAsia="Times New Roman" w:hAnsi="Arial" w:cs="Arial"/>
          <w:b/>
          <w:bCs/>
          <w:color w:val="000000"/>
          <w:sz w:val="21"/>
          <w:szCs w:val="21"/>
        </w:rPr>
        <w:t>:</w:t>
      </w:r>
      <w:r w:rsidRPr="00D92A3A">
        <w:rPr>
          <w:rFonts w:ascii="Arial" w:eastAsia="Times New Roman" w:hAnsi="Arial" w:cs="Arial"/>
          <w:color w:val="000000"/>
          <w:sz w:val="21"/>
          <w:szCs w:val="21"/>
        </w:rPr>
        <w:t> The data we collect and maintain at the library must be accurate and secure. We take reasonable steps to assure data integrity providing our users access to your own personally identifiable data; updating data whenever possible and destroying untimely data or converting it to anonymous form. </w:t>
      </w:r>
      <w:r w:rsidRPr="00D92A3A">
        <w:rPr>
          <w:rFonts w:ascii="Arial" w:eastAsia="Times New Roman" w:hAnsi="Arial" w:cs="Arial"/>
          <w:color w:val="000000"/>
          <w:sz w:val="21"/>
          <w:szCs w:val="21"/>
        </w:rPr>
        <w:br/>
      </w:r>
      <w:r w:rsidRPr="00D92A3A">
        <w:rPr>
          <w:rFonts w:ascii="Arial" w:eastAsia="Times New Roman" w:hAnsi="Arial" w:cs="Arial"/>
          <w:b/>
          <w:bCs/>
          <w:i/>
          <w:iCs/>
          <w:color w:val="000000"/>
          <w:sz w:val="21"/>
          <w:szCs w:val="21"/>
        </w:rPr>
        <w:t xml:space="preserve">Data </w:t>
      </w:r>
      <w:proofErr w:type="gramStart"/>
      <w:r w:rsidRPr="00D92A3A">
        <w:rPr>
          <w:rFonts w:ascii="Arial" w:eastAsia="Times New Roman" w:hAnsi="Arial" w:cs="Arial"/>
          <w:b/>
          <w:bCs/>
          <w:i/>
          <w:iCs/>
          <w:color w:val="000000"/>
          <w:sz w:val="21"/>
          <w:szCs w:val="21"/>
        </w:rPr>
        <w:t>Retention </w:t>
      </w:r>
      <w:r w:rsidRPr="00D92A3A">
        <w:rPr>
          <w:rFonts w:ascii="Arial" w:eastAsia="Times New Roman" w:hAnsi="Arial" w:cs="Arial"/>
          <w:b/>
          <w:bCs/>
          <w:color w:val="000000"/>
          <w:sz w:val="21"/>
          <w:szCs w:val="21"/>
        </w:rPr>
        <w:t>:</w:t>
      </w:r>
      <w:proofErr w:type="gramEnd"/>
      <w:r w:rsidRPr="00D92A3A">
        <w:rPr>
          <w:rFonts w:ascii="Arial" w:eastAsia="Times New Roman" w:hAnsi="Arial" w:cs="Arial"/>
          <w:color w:val="000000"/>
          <w:sz w:val="21"/>
          <w:szCs w:val="21"/>
        </w:rPr>
        <w:t xml:space="preserve"> We protect personally identifiable information from unauthorized disclosure once it is no longer needed to manage library services. Information that is regularly purged or shredded includes personally identifiable information on library resource use, material circulation history, and </w:t>
      </w:r>
      <w:proofErr w:type="spellStart"/>
      <w:r w:rsidRPr="00D92A3A">
        <w:rPr>
          <w:rFonts w:ascii="Arial" w:eastAsia="Times New Roman" w:hAnsi="Arial" w:cs="Arial"/>
          <w:color w:val="000000"/>
          <w:sz w:val="21"/>
          <w:szCs w:val="21"/>
        </w:rPr>
        <w:t>and</w:t>
      </w:r>
      <w:proofErr w:type="spellEnd"/>
      <w:r w:rsidRPr="00D92A3A">
        <w:rPr>
          <w:rFonts w:ascii="Arial" w:eastAsia="Times New Roman" w:hAnsi="Arial" w:cs="Arial"/>
          <w:color w:val="000000"/>
          <w:sz w:val="21"/>
          <w:szCs w:val="21"/>
        </w:rPr>
        <w:t xml:space="preserve"> logs. </w:t>
      </w:r>
      <w:r w:rsidRPr="00D92A3A">
        <w:rPr>
          <w:rFonts w:ascii="Arial" w:eastAsia="Times New Roman" w:hAnsi="Arial" w:cs="Arial"/>
          <w:color w:val="000000"/>
          <w:sz w:val="21"/>
          <w:szCs w:val="21"/>
        </w:rPr>
        <w:br/>
      </w:r>
      <w:r w:rsidRPr="00D92A3A">
        <w:rPr>
          <w:rFonts w:ascii="Arial" w:eastAsia="Times New Roman" w:hAnsi="Arial" w:cs="Arial"/>
          <w:b/>
          <w:bCs/>
          <w:i/>
          <w:iCs/>
          <w:color w:val="000000"/>
          <w:sz w:val="21"/>
          <w:szCs w:val="21"/>
        </w:rPr>
        <w:t xml:space="preserve">Tracking </w:t>
      </w:r>
      <w:proofErr w:type="gramStart"/>
      <w:r w:rsidRPr="00D92A3A">
        <w:rPr>
          <w:rFonts w:ascii="Arial" w:eastAsia="Times New Roman" w:hAnsi="Arial" w:cs="Arial"/>
          <w:b/>
          <w:bCs/>
          <w:i/>
          <w:iCs/>
          <w:color w:val="000000"/>
          <w:sz w:val="21"/>
          <w:szCs w:val="21"/>
        </w:rPr>
        <w:t>Users </w:t>
      </w:r>
      <w:r w:rsidRPr="00D92A3A">
        <w:rPr>
          <w:rFonts w:ascii="Arial" w:eastAsia="Times New Roman" w:hAnsi="Arial" w:cs="Arial"/>
          <w:b/>
          <w:bCs/>
          <w:color w:val="000000"/>
          <w:sz w:val="21"/>
          <w:szCs w:val="21"/>
        </w:rPr>
        <w:t>:</w:t>
      </w:r>
      <w:proofErr w:type="gramEnd"/>
      <w:r w:rsidRPr="00D92A3A">
        <w:rPr>
          <w:rFonts w:ascii="Arial" w:eastAsia="Times New Roman" w:hAnsi="Arial" w:cs="Arial"/>
          <w:color w:val="000000"/>
          <w:sz w:val="21"/>
          <w:szCs w:val="21"/>
        </w:rPr>
        <w:t> We remove links between patron records and materials borrowed when items are returned and we delete records as soon as the original purpose for data collection has been satisfied. We permit in-house access to information in all formats without creating a data trail. Our library has invested in appropriate technology to protect the security of any personally identifiable information while it is in the library’s custody, and we ensure that aggregate, summary data is stripped of personally identifiable information. We do not ask library visitors or Web site users to identify themselves or reveal any personal information unless they are borrowing materials, requesting special services, registering for programs or classes, or making remote use from outside the library of those portions of the Library’s Web site restricted to registered borrowers under license agreements or other special arrangements. We discourage users from choosing passwords or PINs that could reveal their identity, including social security numbers. We regularly remove cookies, Web history, cached files, or other computer and Internet use records and other software code that is placed on our computers or networks. </w:t>
      </w:r>
      <w:r w:rsidRPr="00D92A3A">
        <w:rPr>
          <w:rFonts w:ascii="Arial" w:eastAsia="Times New Roman" w:hAnsi="Arial" w:cs="Arial"/>
          <w:color w:val="000000"/>
          <w:sz w:val="21"/>
          <w:szCs w:val="21"/>
        </w:rPr>
        <w:br/>
      </w:r>
      <w:r w:rsidRPr="00D92A3A">
        <w:rPr>
          <w:rFonts w:ascii="Arial" w:eastAsia="Times New Roman" w:hAnsi="Arial" w:cs="Arial"/>
          <w:b/>
          <w:bCs/>
          <w:i/>
          <w:iCs/>
          <w:color w:val="000000"/>
          <w:sz w:val="21"/>
          <w:szCs w:val="21"/>
        </w:rPr>
        <w:t xml:space="preserve">Third Party </w:t>
      </w:r>
      <w:proofErr w:type="gramStart"/>
      <w:r w:rsidRPr="00D92A3A">
        <w:rPr>
          <w:rFonts w:ascii="Arial" w:eastAsia="Times New Roman" w:hAnsi="Arial" w:cs="Arial"/>
          <w:b/>
          <w:bCs/>
          <w:i/>
          <w:iCs/>
          <w:color w:val="000000"/>
          <w:sz w:val="21"/>
          <w:szCs w:val="21"/>
        </w:rPr>
        <w:t>Security </w:t>
      </w:r>
      <w:r w:rsidRPr="00D92A3A">
        <w:rPr>
          <w:rFonts w:ascii="Arial" w:eastAsia="Times New Roman" w:hAnsi="Arial" w:cs="Arial"/>
          <w:b/>
          <w:bCs/>
          <w:color w:val="000000"/>
          <w:sz w:val="21"/>
          <w:szCs w:val="21"/>
        </w:rPr>
        <w:t>:</w:t>
      </w:r>
      <w:proofErr w:type="gramEnd"/>
      <w:r w:rsidRPr="00D92A3A">
        <w:rPr>
          <w:rFonts w:ascii="Arial" w:eastAsia="Times New Roman" w:hAnsi="Arial" w:cs="Arial"/>
          <w:b/>
          <w:bCs/>
          <w:color w:val="000000"/>
          <w:sz w:val="21"/>
          <w:szCs w:val="21"/>
        </w:rPr>
        <w:t> </w:t>
      </w:r>
      <w:r w:rsidRPr="00D92A3A">
        <w:rPr>
          <w:rFonts w:ascii="Arial" w:eastAsia="Times New Roman" w:hAnsi="Arial" w:cs="Arial"/>
          <w:color w:val="000000"/>
          <w:sz w:val="21"/>
          <w:szCs w:val="21"/>
        </w:rPr>
        <w:t>We ensure that our library’s contracts, licenses, and offsite computer service arrangements reflect our policies and legal obligations concerning user privacy and confidentiality. Should a third party require access to our users’ personally identifiable information, our agreements address appropriate restrictions on the use, aggregation, dissemination, and sale of that information, particularly information about minors. In circumstances in which there is a risk that personally identifiable information may be disclosed, we will warn our users. When connecting to licensed databases outside the library, we release only information that authenticates users as “members of our community.” Nevertheless, we advise users of the limits to library privacy protection when accessing remote sites. </w:t>
      </w:r>
      <w:r w:rsidRPr="00D92A3A">
        <w:rPr>
          <w:rFonts w:ascii="Arial" w:eastAsia="Times New Roman" w:hAnsi="Arial" w:cs="Arial"/>
          <w:color w:val="000000"/>
          <w:sz w:val="21"/>
          <w:szCs w:val="21"/>
        </w:rPr>
        <w:br/>
      </w:r>
      <w:r w:rsidRPr="00D92A3A">
        <w:rPr>
          <w:rFonts w:ascii="Arial" w:eastAsia="Times New Roman" w:hAnsi="Arial" w:cs="Arial"/>
          <w:b/>
          <w:bCs/>
          <w:i/>
          <w:iCs/>
          <w:color w:val="000000"/>
          <w:sz w:val="21"/>
          <w:szCs w:val="21"/>
        </w:rPr>
        <w:t>Cookies</w:t>
      </w:r>
      <w:r w:rsidRPr="00D92A3A">
        <w:rPr>
          <w:rFonts w:ascii="Arial" w:eastAsia="Times New Roman" w:hAnsi="Arial" w:cs="Arial"/>
          <w:color w:val="000000"/>
          <w:sz w:val="21"/>
          <w:szCs w:val="21"/>
        </w:rPr>
        <w:t xml:space="preserve">: Users of networked computers will need to enable cookies in order to access a number of resources available through the library. A cookie is a small file sent to the browser by a Web site each time that site is visited. Cookies are stored on the user’s computer and can potentially transmit personal information. Cookies are often used to </w:t>
      </w:r>
      <w:r w:rsidRPr="00D92A3A">
        <w:rPr>
          <w:rFonts w:ascii="Arial" w:eastAsia="Times New Roman" w:hAnsi="Arial" w:cs="Arial"/>
          <w:color w:val="000000"/>
          <w:sz w:val="21"/>
          <w:szCs w:val="21"/>
        </w:rPr>
        <w:lastRenderedPageBreak/>
        <w:t>remember information about preferences and pages visited. You can refuse to accept cookies, can disable cookies, and remove cookies from your hard drive. We will not share cookies information with external third parties. </w:t>
      </w:r>
      <w:r w:rsidRPr="00D92A3A">
        <w:rPr>
          <w:rFonts w:ascii="Arial" w:eastAsia="Times New Roman" w:hAnsi="Arial" w:cs="Arial"/>
          <w:color w:val="000000"/>
          <w:sz w:val="21"/>
          <w:szCs w:val="21"/>
        </w:rPr>
        <w:br/>
      </w:r>
      <w:proofErr w:type="spellStart"/>
      <w:r w:rsidRPr="00D92A3A">
        <w:rPr>
          <w:rFonts w:ascii="Arial" w:eastAsia="Times New Roman" w:hAnsi="Arial" w:cs="Arial"/>
          <w:b/>
          <w:bCs/>
          <w:i/>
          <w:iCs/>
          <w:color w:val="000000"/>
          <w:sz w:val="21"/>
          <w:szCs w:val="21"/>
        </w:rPr>
        <w:t>SecurityMeasures</w:t>
      </w:r>
      <w:proofErr w:type="spellEnd"/>
      <w:r w:rsidRPr="00D92A3A">
        <w:rPr>
          <w:rFonts w:ascii="Arial" w:eastAsia="Times New Roman" w:hAnsi="Arial" w:cs="Arial"/>
          <w:color w:val="000000"/>
          <w:sz w:val="21"/>
          <w:szCs w:val="21"/>
        </w:rPr>
        <w:t>: Our security measures involve both managerial and technical policies and procedures to protect against loss and the unauthorized access, destruction, use, or disclosure of the data. Our managerial measures include internal organizational procedures that limit access to data and ensure that those individuals with access do not utilize the data for unauthorized purposes. Our technical security measures to prevent unauthorized access include encryption in the transmission and storage of data; limits on access through use of passwords; and storage of data on secure servers or computers that are inaccessible from a modem or network connection. </w:t>
      </w:r>
      <w:r w:rsidRPr="00D92A3A">
        <w:rPr>
          <w:rFonts w:ascii="Arial" w:eastAsia="Times New Roman" w:hAnsi="Arial" w:cs="Arial"/>
          <w:color w:val="000000"/>
          <w:sz w:val="21"/>
          <w:szCs w:val="21"/>
        </w:rPr>
        <w:br/>
      </w:r>
      <w:r w:rsidRPr="00D92A3A">
        <w:rPr>
          <w:rFonts w:ascii="Arial" w:eastAsia="Times New Roman" w:hAnsi="Arial" w:cs="Arial"/>
          <w:b/>
          <w:bCs/>
          <w:i/>
          <w:iCs/>
          <w:color w:val="000000"/>
          <w:sz w:val="21"/>
          <w:szCs w:val="21"/>
        </w:rPr>
        <w:t>Staff access to personal data</w:t>
      </w:r>
      <w:r w:rsidRPr="00D92A3A">
        <w:rPr>
          <w:rFonts w:ascii="Arial" w:eastAsia="Times New Roman" w:hAnsi="Arial" w:cs="Arial"/>
          <w:color w:val="000000"/>
          <w:sz w:val="21"/>
          <w:szCs w:val="21"/>
        </w:rPr>
        <w:t>: We permit only authorized Library staff with assigned confidential passwords to access personal data stored in the Library’s computer system for the purpose of performing library work. We will not disclose any personal data we collect from you to any other party except where required by law or to fulfill an individual user’s service request. The Library does not sell or lease users’ personal information to companies, universities, or individuals. </w:t>
      </w:r>
      <w:r w:rsidRPr="00D92A3A">
        <w:rPr>
          <w:rFonts w:ascii="Arial" w:eastAsia="Times New Roman" w:hAnsi="Arial" w:cs="Arial"/>
          <w:color w:val="000000"/>
          <w:sz w:val="21"/>
          <w:szCs w:val="21"/>
        </w:rPr>
        <w:br/>
      </w:r>
      <w:proofErr w:type="gramStart"/>
      <w:r w:rsidRPr="00D92A3A">
        <w:rPr>
          <w:rFonts w:ascii="Arial" w:eastAsia="Times New Roman" w:hAnsi="Arial" w:cs="Arial"/>
          <w:b/>
          <w:bCs/>
          <w:i/>
          <w:iCs/>
          <w:color w:val="000000"/>
          <w:sz w:val="21"/>
          <w:szCs w:val="21"/>
        </w:rPr>
        <w:t>Children :</w:t>
      </w:r>
      <w:proofErr w:type="gramEnd"/>
      <w:r w:rsidRPr="00D92A3A">
        <w:rPr>
          <w:rFonts w:ascii="Arial" w:eastAsia="Times New Roman" w:hAnsi="Arial" w:cs="Arial"/>
          <w:b/>
          <w:bCs/>
          <w:i/>
          <w:iCs/>
          <w:color w:val="000000"/>
          <w:sz w:val="21"/>
          <w:szCs w:val="21"/>
        </w:rPr>
        <w:t> </w:t>
      </w:r>
      <w:r w:rsidRPr="00D92A3A">
        <w:rPr>
          <w:rFonts w:ascii="Arial" w:eastAsia="Times New Roman" w:hAnsi="Arial" w:cs="Arial"/>
          <w:color w:val="000000"/>
          <w:sz w:val="21"/>
          <w:szCs w:val="21"/>
        </w:rPr>
        <w:t>Parents should remind their children to ask their permission before providing personal information to any website or purchasing any products or services online. The Library urges all parents to participate in their children’s exploration of the internet and to teach them about protecting their personal information while online. </w:t>
      </w:r>
      <w:r w:rsidRPr="00D92A3A">
        <w:rPr>
          <w:rFonts w:ascii="Arial" w:eastAsia="Times New Roman" w:hAnsi="Arial" w:cs="Arial"/>
          <w:color w:val="000000"/>
          <w:sz w:val="21"/>
          <w:szCs w:val="21"/>
        </w:rPr>
        <w:br/>
      </w:r>
      <w:r w:rsidRPr="00D92A3A">
        <w:rPr>
          <w:rFonts w:ascii="Arial" w:eastAsia="Times New Roman" w:hAnsi="Arial" w:cs="Arial"/>
          <w:b/>
          <w:bCs/>
          <w:color w:val="000000"/>
          <w:sz w:val="21"/>
          <w:szCs w:val="21"/>
        </w:rPr>
        <w:t>5. Enforcement &amp; Redress</w:t>
      </w:r>
      <w:r w:rsidRPr="00D92A3A">
        <w:rPr>
          <w:rFonts w:ascii="Arial" w:eastAsia="Times New Roman" w:hAnsi="Arial" w:cs="Arial"/>
          <w:color w:val="000000"/>
          <w:sz w:val="21"/>
          <w:szCs w:val="21"/>
        </w:rPr>
        <w:br/>
        <w:t>Our library will not share data on individuals with third parties unless required by law. We conduct regular privacy audits in order to ensure that all library programs and services are enforcing our privacy policy.  Library users who have questions, concerns, or complains about the library’s handing of their privacy and confidentiality rights should file written comments with the Director of the Library. We will respond in a timely manner and may conduct a privacy investigation or review of policy and procedures. 22 V.S.A.</w:t>
      </w:r>
      <w:r w:rsidRPr="00D92A3A">
        <w:rPr>
          <w:rFonts w:ascii="Arial" w:eastAsia="Times New Roman" w:hAnsi="Arial" w:cs="Arial"/>
          <w:color w:val="000000"/>
          <w:sz w:val="21"/>
          <w:szCs w:val="21"/>
          <w:u w:val="single"/>
        </w:rPr>
        <w:t> </w:t>
      </w:r>
      <w:r w:rsidRPr="00D92A3A">
        <w:rPr>
          <w:rFonts w:ascii="Arial" w:eastAsia="Times New Roman" w:hAnsi="Arial" w:cs="Arial"/>
          <w:color w:val="000000"/>
          <w:sz w:val="21"/>
          <w:szCs w:val="21"/>
        </w:rPr>
        <w:t xml:space="preserve">§ 173.  </w:t>
      </w:r>
      <w:proofErr w:type="gramStart"/>
      <w:r w:rsidRPr="00D92A3A">
        <w:rPr>
          <w:rFonts w:ascii="Arial" w:eastAsia="Times New Roman" w:hAnsi="Arial" w:cs="Arial"/>
          <w:color w:val="000000"/>
          <w:sz w:val="21"/>
          <w:szCs w:val="21"/>
        </w:rPr>
        <w:t>provides</w:t>
      </w:r>
      <w:proofErr w:type="gramEnd"/>
      <w:r w:rsidRPr="00D92A3A">
        <w:rPr>
          <w:rFonts w:ascii="Arial" w:eastAsia="Times New Roman" w:hAnsi="Arial" w:cs="Arial"/>
          <w:color w:val="000000"/>
          <w:sz w:val="21"/>
          <w:szCs w:val="21"/>
        </w:rPr>
        <w:t xml:space="preserve"> a right of patron action if their confidentiality rights have been violated. </w:t>
      </w:r>
      <w:r w:rsidRPr="00D92A3A">
        <w:rPr>
          <w:rFonts w:ascii="Arial" w:eastAsia="Times New Roman" w:hAnsi="Arial" w:cs="Arial"/>
          <w:color w:val="000000"/>
          <w:sz w:val="21"/>
          <w:szCs w:val="21"/>
        </w:rPr>
        <w:br/>
        <w:t>Only the Library Director and the Librarian’s Assistant (only in the Director’s absence) are authorized to receive or comply with requests from law enforcement officers; we confer with our legal counsel before determining the proper response. We will not make library records available to any agency of state, federal, or local government unless a subpoena, warrant, court order or other investigatory document is issued by a court of competent jurisdiction that shows good cause and is in proper form. We have trained all library staff and volunteers to refer any law enforcement inquiries to library administrators. Detailed are attached and integral part of this policy. </w:t>
      </w:r>
      <w:r w:rsidRPr="00D92A3A">
        <w:rPr>
          <w:rFonts w:ascii="Arial" w:eastAsia="Times New Roman" w:hAnsi="Arial" w:cs="Arial"/>
          <w:color w:val="000000"/>
          <w:sz w:val="21"/>
          <w:szCs w:val="21"/>
        </w:rPr>
        <w:br/>
      </w:r>
      <w:r w:rsidRPr="00D92A3A">
        <w:rPr>
          <w:rFonts w:ascii="Arial" w:eastAsia="Times New Roman" w:hAnsi="Arial" w:cs="Arial"/>
          <w:b/>
          <w:bCs/>
          <w:color w:val="000000"/>
          <w:sz w:val="21"/>
          <w:szCs w:val="21"/>
        </w:rPr>
        <w:t>Policy Changes</w:t>
      </w:r>
      <w:r w:rsidRPr="00D92A3A">
        <w:rPr>
          <w:rFonts w:ascii="Arial" w:eastAsia="Times New Roman" w:hAnsi="Arial" w:cs="Arial"/>
          <w:color w:val="000000"/>
          <w:sz w:val="21"/>
          <w:szCs w:val="21"/>
        </w:rPr>
        <w:t> </w:t>
      </w:r>
      <w:r w:rsidRPr="00D92A3A">
        <w:rPr>
          <w:rFonts w:ascii="Arial" w:eastAsia="Times New Roman" w:hAnsi="Arial" w:cs="Arial"/>
          <w:color w:val="000000"/>
          <w:sz w:val="21"/>
          <w:szCs w:val="21"/>
        </w:rPr>
        <w:br/>
        <w:t> This Privacy Policy may be revised to reflect changes in the Library’s policies and practices or to reflect new services and content provided by the Library. Patrons are encouraged to check this document periodically to stay informed of the Library’s current privacy guidelines.</w:t>
      </w:r>
      <w:r w:rsidRPr="00D92A3A">
        <w:rPr>
          <w:rFonts w:ascii="Arial" w:eastAsia="Times New Roman" w:hAnsi="Arial" w:cs="Arial"/>
          <w:color w:val="000000"/>
          <w:sz w:val="21"/>
          <w:szCs w:val="21"/>
        </w:rPr>
        <w:br/>
        <w:t> </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IV. COLLECTION DEVELOPMENT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1. Principles of Intellectual Freedom</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The Library supports the principles of intellectual freedom, protected by the Constitution of the United States, as expressed in the Freedom to Read Statement and the Library Bill of Rights adopted by the American Library Association. The Library therefore acknowledges the right of all individuals to seek </w:t>
      </w:r>
      <w:r w:rsidRPr="00D92A3A">
        <w:rPr>
          <w:rFonts w:ascii="Arial" w:eastAsia="Times New Roman" w:hAnsi="Arial" w:cs="Arial"/>
          <w:color w:val="000000"/>
          <w:sz w:val="21"/>
          <w:szCs w:val="21"/>
        </w:rPr>
        <w:lastRenderedPageBreak/>
        <w:t>and receive information from all points of view, without restriction, even those ideas which might be highly controversial or offensive to others.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2. Responsibility for Selection of Materials</w:t>
      </w:r>
    </w:p>
    <w:p w:rsidR="00D92A3A" w:rsidRPr="00D92A3A" w:rsidRDefault="00D92A3A" w:rsidP="00D92A3A">
      <w:pPr>
        <w:numPr>
          <w:ilvl w:val="0"/>
          <w:numId w:val="5"/>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Librarian is ultimately responsible for the selection of books and other Library resources. In his/her selections, the Librarian will utilize professional judgment and expertise, knowledge of the understanding of the community’s needs and requests, familiarity with authors and publishers, professional reviewing media, standard book lists, and recommendations from professional journals.</w:t>
      </w:r>
    </w:p>
    <w:p w:rsidR="00D92A3A" w:rsidRPr="00D92A3A" w:rsidRDefault="00D92A3A" w:rsidP="00D92A3A">
      <w:pPr>
        <w:numPr>
          <w:ilvl w:val="0"/>
          <w:numId w:val="5"/>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Assistant to the Librarian will keep abreast of current reviews of books and other materials and make recommendations to the Librarian for purchase of such.</w:t>
      </w:r>
    </w:p>
    <w:p w:rsidR="00D92A3A" w:rsidRPr="00D92A3A" w:rsidRDefault="00D92A3A" w:rsidP="00D92A3A">
      <w:pPr>
        <w:numPr>
          <w:ilvl w:val="0"/>
          <w:numId w:val="5"/>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welcomes suggestions and requests from its users. All suggestions and requests will receive careful consideration in terms of overall objectives and the existing book collection.</w:t>
      </w:r>
    </w:p>
    <w:p w:rsidR="00D92A3A" w:rsidRPr="00D92A3A" w:rsidRDefault="00D92A3A" w:rsidP="00D92A3A">
      <w:pPr>
        <w:numPr>
          <w:ilvl w:val="0"/>
          <w:numId w:val="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Guidelines for Selection of Materials</w:t>
      </w:r>
    </w:p>
    <w:p w:rsidR="00D92A3A" w:rsidRPr="00D92A3A" w:rsidRDefault="00D92A3A" w:rsidP="00D92A3A">
      <w:pPr>
        <w:numPr>
          <w:ilvl w:val="0"/>
          <w:numId w:val="7"/>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Lincoln Library will strive to develop and maintain a well-balanced collection of both current and permanent value. Books and other Library resources such as periodicals, newspapers, pamphlets, audio and video recordings, and computer software will be provided for the interest, information, and enlightenment of all people of the community the Library serves. Materials will not be excluded because of the origin, background, or views of those contributing to their creation.</w:t>
      </w:r>
    </w:p>
    <w:p w:rsidR="00D92A3A" w:rsidRPr="00D92A3A" w:rsidRDefault="00D92A3A" w:rsidP="00D92A3A">
      <w:pPr>
        <w:numPr>
          <w:ilvl w:val="0"/>
          <w:numId w:val="7"/>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In the selection of books and materials, the Librarian will keep in mind any special interests within the community, especially local history, and will attempt to keep as broad a selection as possible on these subjects. The Librarian will continually evaluate the Library’s resources and holdings and will attempt to provide materials on a wide range of subjects in order to maintain a well-balanced collection for children, young adults, adults, and those with special needs. A special effort will be made to include materials dealing with Vermont and material by Vermont authors.</w:t>
      </w:r>
    </w:p>
    <w:p w:rsidR="00D92A3A" w:rsidRPr="00D92A3A" w:rsidRDefault="00D92A3A" w:rsidP="00D92A3A">
      <w:pPr>
        <w:numPr>
          <w:ilvl w:val="0"/>
          <w:numId w:val="7"/>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attempt to include within the collection materials presenting all points of view on current and historical issues with no exclusion due to the race or nationality or the social, political, or religious views of the author. It is understood that the Librarian, Board of Trustees, and Library staff need not endorse every idea or presentation contained in the materials that the Library makes available.</w:t>
      </w:r>
    </w:p>
    <w:p w:rsidR="00D92A3A" w:rsidRPr="00D92A3A" w:rsidRDefault="00D92A3A" w:rsidP="00D92A3A">
      <w:pPr>
        <w:numPr>
          <w:ilvl w:val="0"/>
          <w:numId w:val="7"/>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be responsive to the educational needs of the community’s students but will not purchase textbooks, primers or other materials directly related to the school’s curriculum. The public Library collection should serve as a complement to the resources already available to the student and enrich his/her resources for personal interest, growth, and/or individual projects. Schools will have access to Library materials but the Librarian will not acquire textbooks or other curriculum related materials unless they will be of general interest to the public. The only technical books acquired will be those considered useful to the layman.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3. Gifts of Books and Other Materials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Lincoln Library always welcomes gifts of books, new or used, and other library materials. In keeping with its mission and goals, the Library will handle gifts in the following way:</w:t>
      </w:r>
    </w:p>
    <w:p w:rsidR="00D92A3A" w:rsidRPr="00D92A3A" w:rsidRDefault="00D92A3A" w:rsidP="00D92A3A">
      <w:pPr>
        <w:numPr>
          <w:ilvl w:val="0"/>
          <w:numId w:val="8"/>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Books and other materials will be given careful consideration before entering them into the collection. Those which are not in accordance with the Library’s mission and policies will be disposed of at the discretion of the Librarian.</w:t>
      </w:r>
    </w:p>
    <w:p w:rsidR="00D92A3A" w:rsidRPr="00D92A3A" w:rsidRDefault="00D92A3A" w:rsidP="00D92A3A">
      <w:pPr>
        <w:numPr>
          <w:ilvl w:val="0"/>
          <w:numId w:val="8"/>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For those who wish to make memorial gifts of books or other materials, the Librarian should be able to provide suggestions of items compatible with the Library’s objectives.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4. Weeding, Withdrawal, and Disposal of Materials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Materials which are no longer useful in the light of the stated mission and policy of the Library will be systematically removed from the collection by the Librarian according to professional practices and using the appropriate tools such as the Wilson Public Library Catalog and the Fiction Catalog. Books in poor condition will also be removed and discarded, rebound or replaced depending on the costs involved and their importance to the collection.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5. Availability of Materials for People with Disabilities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staff is aware of the availability of materials for people with disabilities through the Department of Libraries Special Services Unit. The Library carries the Special Services Unit’s Large Print books. Other material and equipment will be procured as the need arises.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6. Procedure for Review of Selections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Patrons objecting to Library materials will obtain a copy of the Collection Development Policy and form from the Librarian. After reviewing the Collection Development Policy and completing a Statement of Concern about Lincoln Library Resources form, the form should be submitted to the Librarian for consideration. If the complainant is not satisfied, the Board itself will review the challenged material and make a final judgment.</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V.  MONETARY GIFTS AND PERSONAL FUNDRAISING</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is deeply appreciative of monetary gifts. Thoughtfulness of past donors has greatly contributed to the enhancement of the Library. In keeping with its mission and goals, the Library will handle monetary gifts in the following way:</w:t>
      </w:r>
    </w:p>
    <w:p w:rsidR="00D92A3A" w:rsidRPr="00D92A3A" w:rsidRDefault="00D92A3A" w:rsidP="00D92A3A">
      <w:pPr>
        <w:numPr>
          <w:ilvl w:val="0"/>
          <w:numId w:val="9"/>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Prospective donors are urged to consult with the Librarian and the Board of Trustees so that current and long-range needs of the Library expressed in the statement of mission and goals will be considered.</w:t>
      </w:r>
    </w:p>
    <w:p w:rsidR="00D92A3A" w:rsidRPr="00D92A3A" w:rsidRDefault="00D92A3A" w:rsidP="00D92A3A">
      <w:pPr>
        <w:numPr>
          <w:ilvl w:val="0"/>
          <w:numId w:val="9"/>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memorial plaques gracing the Library walls are an enduring tribute to the loved ones of donors. However, the continued addition of plaques dilutes the significance of existing tributes and diminishes the beauty of the building. To that end, it is the current policy of the Library that no more plaques be added.</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and its Board of Trustees are very grateful to those who offer their services in the way of personal fundraising projects. Prospective fundraisers must present their fundraising idea to the Librarian and the Board of Trustees for approval before proceeding with the project. They must further be willing and active participants in their fundraising project.</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VI. PUBLIC ACCESS TO THE INTERNET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1. Philosophy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In keeping with its mission and goals, the Lincoln Library provides the community with a link to the information super highway through direct on line access to the Internet. The Internet is a resource for obtaining and transmitting information of all types. However, the Internet is an unregulated medium. It </w:t>
      </w:r>
      <w:r w:rsidRPr="00D92A3A">
        <w:rPr>
          <w:rFonts w:ascii="Arial" w:eastAsia="Times New Roman" w:hAnsi="Arial" w:cs="Arial"/>
          <w:color w:val="000000"/>
          <w:sz w:val="21"/>
          <w:szCs w:val="21"/>
        </w:rPr>
        <w:lastRenderedPageBreak/>
        <w:t>also provides access to information that is inaccurate, illegal, or that some may find offensive or disturbing.</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assumes no responsibility for the accuracy or suitability of the information on the Internet.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will provide individual instruction as well as periodic workshops and programs on effective use of the Internet and software applications.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 xml:space="preserve">2. Who May Use the </w:t>
      </w:r>
      <w:proofErr w:type="gramStart"/>
      <w:r w:rsidRPr="00D92A3A">
        <w:rPr>
          <w:rFonts w:ascii="Arial" w:eastAsia="Times New Roman" w:hAnsi="Arial" w:cs="Arial"/>
          <w:b/>
          <w:bCs/>
          <w:i/>
          <w:iCs/>
          <w:color w:val="000000"/>
          <w:sz w:val="21"/>
          <w:szCs w:val="21"/>
        </w:rPr>
        <w:t>Internet</w:t>
      </w:r>
      <w:proofErr w:type="gramEnd"/>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supports the Library Bill of Rights adopted by the American Library Association and will not restrict an individual, regardless of age, to have equal access to the Internet. An exception to this would be for possible length of time spent at a terminal, to ensure equal opportunity of access for everyone.</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3. Minors’ Use of Resources and Parental Supervision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Parents and guardians of children are responsible for the appropriate use of the Library computers.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assumes no responsibility for supervising users who are minors. Parents and guardians are encouraged to accompany their children and guide them in their computer explorations.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4. Rules for Computer Use</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Users should review the Lincoln Library Computer Use Policy. Copies of the Policy are posted at each computer workstation.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It is the individual’s responsibility to respect any federal, state or local law governing information access, including but not limited to copyright laws and licensing agreements.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Patrons may use any software applications that are installed on the computers. They may not </w:t>
      </w:r>
      <w:r w:rsidRPr="00D92A3A">
        <w:rPr>
          <w:rFonts w:ascii="Arial" w:eastAsia="Times New Roman" w:hAnsi="Arial" w:cs="Arial"/>
          <w:color w:val="000000"/>
          <w:sz w:val="21"/>
          <w:szCs w:val="21"/>
        </w:rPr>
        <w:br/>
        <w:t>upload or download information or executable programs on the hard drive of any library computer.</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Any damage to the computers or damage or loss of the Library’s computer related materials will be charged at replacement value to the patron responsible or to his/her parent or guardian in the case of a minor.</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VII.</w:t>
      </w:r>
      <w:proofErr w:type="gramStart"/>
      <w:r w:rsidRPr="00D92A3A">
        <w:rPr>
          <w:rFonts w:ascii="Arial" w:eastAsia="Times New Roman" w:hAnsi="Arial" w:cs="Arial"/>
          <w:b/>
          <w:bCs/>
          <w:color w:val="000000"/>
          <w:sz w:val="27"/>
          <w:szCs w:val="27"/>
        </w:rPr>
        <w:t>  PUBLIC</w:t>
      </w:r>
      <w:proofErr w:type="gramEnd"/>
      <w:r w:rsidRPr="00D92A3A">
        <w:rPr>
          <w:rFonts w:ascii="Arial" w:eastAsia="Times New Roman" w:hAnsi="Arial" w:cs="Arial"/>
          <w:b/>
          <w:bCs/>
          <w:color w:val="000000"/>
          <w:sz w:val="27"/>
          <w:szCs w:val="27"/>
        </w:rPr>
        <w:t xml:space="preserve"> USE OF FACILITIES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1. Meeting Rooms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In keeping with its goal of serving as a community center for members of all ages in the community, the Lincoln Library provides three meeting spaces for community use, both individual and group:</w:t>
      </w:r>
    </w:p>
    <w:p w:rsidR="00D92A3A" w:rsidRPr="00D92A3A" w:rsidRDefault="00D92A3A" w:rsidP="00D92A3A">
      <w:pPr>
        <w:numPr>
          <w:ilvl w:val="0"/>
          <w:numId w:val="10"/>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Conference Room with a capacity of chairs only: 30 persons; tables and chairs: 19 persons.</w:t>
      </w:r>
    </w:p>
    <w:p w:rsidR="00D92A3A" w:rsidRPr="00D92A3A" w:rsidRDefault="00D92A3A" w:rsidP="00D92A3A">
      <w:pPr>
        <w:numPr>
          <w:ilvl w:val="0"/>
          <w:numId w:val="10"/>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Adult Assembly Area with a capacity of chairs only: 75 persons; tables and chairs: 37 persons.</w:t>
      </w:r>
    </w:p>
    <w:p w:rsidR="00D92A3A" w:rsidRPr="00D92A3A" w:rsidRDefault="00D92A3A" w:rsidP="00D92A3A">
      <w:pPr>
        <w:numPr>
          <w:ilvl w:val="0"/>
          <w:numId w:val="10"/>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Children’s Assembly Area with a capacity of chairs only: 63 persons; tables and chairs: 29 persons.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For safety purposes, the maximum building occupancy in all areas combined is 99 persons.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Two emergency exit doors, one in the children’s section and one in the adult section, are provided for emergency evacuation of the Library. A clear pathway to these doors must be maintained at all times. The emergency exit sign on each door must be visible to all persons in that area.</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Space may be reserved after the following rules and conditions have been read and the Request and Release Form for Use of Lincoln Library Meeting Space Facilities is completed and signed by the individual or the representative of the group requesting use. The person who signs the form will make arrangements with the Librarian to pick up the key.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There is no charge for the use of these facilities apart from the exceptions noted under "Priority of Use.” However, a free will donation for the costs of maintenance is encouraged.</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proofErr w:type="gramStart"/>
      <w:r w:rsidRPr="00D92A3A">
        <w:rPr>
          <w:rFonts w:ascii="Arial" w:eastAsia="Times New Roman" w:hAnsi="Arial" w:cs="Arial"/>
          <w:color w:val="000000"/>
          <w:sz w:val="21"/>
          <w:szCs w:val="21"/>
        </w:rPr>
        <w:t>a</w:t>
      </w:r>
      <w:proofErr w:type="gramEnd"/>
      <w:r w:rsidRPr="00D92A3A">
        <w:rPr>
          <w:rFonts w:ascii="Arial" w:eastAsia="Times New Roman" w:hAnsi="Arial" w:cs="Arial"/>
          <w:color w:val="000000"/>
          <w:sz w:val="21"/>
          <w:szCs w:val="21"/>
        </w:rPr>
        <w:t>. General Principles of Use:</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All meeting spaces are available year round, seven days a week. However, certain restrictions may apply during Library working hours.</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Meeting spaces are open to any community group or any individual regardless of political, religious, or social views.</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reserves the right to cancel or reschedule a reservation due to special circumstances. Every effort will be made to give ample notice of such changes.</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Smoking is not allowed anywhere in the building. Smoking is permitted outdoors, but we ask that cigarette butts be disposed of in the designated containers, and not ground underfoot on the porch or thrown out onto the lawn.</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Food and drink are allowed in the Community Meeting Room. Elsewhere in the building food will be allowed at the discretion of the </w:t>
      </w:r>
      <w:proofErr w:type="gramStart"/>
      <w:r w:rsidRPr="00D92A3A">
        <w:rPr>
          <w:rFonts w:ascii="Arial" w:eastAsia="Times New Roman" w:hAnsi="Arial" w:cs="Arial"/>
          <w:color w:val="000000"/>
          <w:sz w:val="21"/>
          <w:szCs w:val="21"/>
        </w:rPr>
        <w:t>Librarian.</w:t>
      </w:r>
      <w:proofErr w:type="gramEnd"/>
      <w:r w:rsidRPr="00D92A3A">
        <w:rPr>
          <w:rFonts w:ascii="Arial" w:eastAsia="Times New Roman" w:hAnsi="Arial" w:cs="Arial"/>
          <w:color w:val="000000"/>
          <w:sz w:val="21"/>
          <w:szCs w:val="21"/>
        </w:rPr>
        <w:t>  No alcoholic beverages are permitted.</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Materials may not be left in the building with the intent of storing them for future use without permission.</w:t>
      </w:r>
    </w:p>
    <w:p w:rsidR="00D92A3A" w:rsidRPr="00D92A3A" w:rsidRDefault="00D92A3A" w:rsidP="00D92A3A">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Tables, chairs, and other equipment are available for use at the Library and may be borrowed for use outside the Library with permission from the Librarian.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b. Priorities of Use:</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Library board and committee meetings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Programs sponsored by the Library and Friends of the Library</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Programs and meetings sponsored by the town and other community organizations.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Educational and cultural programs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Other programs and activities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Non-profit groups and programs used as fundraisers may use the Library at no charge and will be given priority over business and for-profit groups.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Groups which are sponsored by the constituency served by the Library will be given preference. Otherwise all reservations are on a first-come, first-served basis.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Businesses and other for-profit groups are welcome to use the facilities as follows: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Staff meetings and other internal gatherings of a semi-private nature are permitted.</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If a business or for-profit group wishes to sponsor a program for the public, and the program is free to everyone, there will be no fee. The same policy applies to individuals.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If a business or for-profit organization, group or individual wishes to sponsor a program for which an admission fee is charged or products and marketing are involved, a fee of $25 will be imposed for the first meeting and $10 per session for any subsequent meetings. This fee will be used to cover Library general operations expenses.</w:t>
      </w:r>
    </w:p>
    <w:p w:rsidR="00D92A3A" w:rsidRPr="00D92A3A" w:rsidRDefault="00D92A3A" w:rsidP="00D92A3A">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Public programs of business or for-profit groups or individuals shall be of a cultural, educational, or entertainment nature.</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c. Conditions of Use:</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Meeting Room:</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Each group or individual will be loaned a key to the outside door of the Library and to the meeting room door. A person who is 18 years of age or older must sign the request and release form acknowledging receipt of the key.</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If the meeting room is used during hours when the Library is not open, the main Library may only be entered to get cleaning supplies.</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At the end of the meeting all doors and windows must be locked. The meeting room must be left in the same condition in which it was found. Tables and chairs should be returned to their original locations. If the kitchenette is used, it must be cleaned and all utensils, dishes, and appliances washed and put away. If food or beverages are served, all leftovers must be taken from the building and none left out in the open. The floor should be swept or vacuumed. Trash should be put in the wastebaskets. Any items used (such as paper cups, napkins, etc.) should be replaced as soon as possible. Any items broken must be replaced.</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Adult and Children Areas:</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Food is allowed at the discretion of the Librarian.</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No materials of any kind -- books, periodicals, video or audio tapes -- may be removed from or checked out of the Library if the meeting is held outside regular hours of operation unless a staff member or trained volunteer is present to check out the material.</w:t>
      </w:r>
    </w:p>
    <w:p w:rsidR="00D92A3A" w:rsidRPr="00D92A3A" w:rsidRDefault="00D92A3A" w:rsidP="00D92A3A">
      <w:pPr>
        <w:numPr>
          <w:ilvl w:val="1"/>
          <w:numId w:val="13"/>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All articles of furniture that are moved, including shelving, must be restored to their original places.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d. Closing Up and Returning the Key:</w:t>
      </w:r>
    </w:p>
    <w:p w:rsidR="00D92A3A" w:rsidRPr="00D92A3A" w:rsidRDefault="00D92A3A" w:rsidP="00D92A3A">
      <w:pPr>
        <w:numPr>
          <w:ilvl w:val="1"/>
          <w:numId w:val="14"/>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key must be returned directly to the Library no later than one hour after opening time of the first working day following the meeting.</w:t>
      </w:r>
    </w:p>
    <w:p w:rsidR="00D92A3A" w:rsidRPr="00D92A3A" w:rsidRDefault="00D92A3A" w:rsidP="00D92A3A">
      <w:pPr>
        <w:numPr>
          <w:ilvl w:val="1"/>
          <w:numId w:val="14"/>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 fine of $10 a day may be charged to the person who signed for the key until it is returned to the Library.</w:t>
      </w:r>
    </w:p>
    <w:p w:rsidR="00D92A3A" w:rsidRPr="00D92A3A" w:rsidRDefault="00D92A3A" w:rsidP="00D92A3A">
      <w:pPr>
        <w:numPr>
          <w:ilvl w:val="1"/>
          <w:numId w:val="14"/>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If the key is lost, a fee for changing all the door locks may be charged to the person who signed for the key.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2. Displays and Exhibits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Lincoln Library patrons are encouraged to exhibit items of special interest to them. Therefore the Library maintains a display cabinet and space on the walls in the Meeting Room and Library proper. Any patron wishing to use the display and exhibit areas should sign up with the Librarian.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It is the responsibility of the exhibitor to set up and remove the exhibit. Exhibits may be displayed for up to 2 months. Exhibitors may leave a price list if their items are for sale. Those patrons wishing to purchase a displayed item will make purchase arrangements with the displayer. </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Prior to displaying objects, all exhibitors must sign the Request and Release Form for Lincoln Library Displays and Exhibits.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3. Signs, Announcements, and Advertisements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Signs, announcements, and advertisements may be displayed on the bulletin board with approval from the Librarian. Signs should be 8.5x11 inches or smaller and dated. The Librarian may remove or rearrange signs at his/her discretion.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4. Use of Library Grounds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grounds are available for use by individuals and organizations on a case-by-case basis, subject to approval by the Librarian.</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VIII.     PERSONNEL</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1. Employee Status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Each employee is assigned an exempt or non-exempt status based on their position according to guidelines provided by the Fair Labor Standards Act. The Act states that an employer must pay overtime wages to a non-exempt employee for hours worked in excess of forty hours per week.  The employer is not required by law to pay overtime wages to exempt employees.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Each non</w:t>
      </w:r>
      <w:r w:rsidRPr="00D92A3A">
        <w:rPr>
          <w:rFonts w:ascii="Arial" w:eastAsia="Times New Roman" w:hAnsi="Arial" w:cs="Arial"/>
          <w:color w:val="000000"/>
          <w:sz w:val="21"/>
          <w:szCs w:val="21"/>
        </w:rPr>
        <w:noBreakHyphen/>
        <w:t>exempt/exempt determination is based upon criteria detailed in the Act. The criteria include amount of independent judgment, discretion, type of work duties performed and salary level.  All non</w:t>
      </w:r>
      <w:r w:rsidRPr="00D92A3A">
        <w:rPr>
          <w:rFonts w:ascii="Arial" w:eastAsia="Times New Roman" w:hAnsi="Arial" w:cs="Arial"/>
          <w:color w:val="000000"/>
          <w:sz w:val="21"/>
          <w:szCs w:val="21"/>
        </w:rPr>
        <w:noBreakHyphen/>
        <w:t>exempt/exempt designations are reviewed by the Board of Trustees when any changes in position or specific job responsibilities occur. The Board of Trustees will contact employees when there is a change in exempt/ non</w:t>
      </w:r>
      <w:r w:rsidRPr="00D92A3A">
        <w:rPr>
          <w:rFonts w:ascii="Arial" w:eastAsia="Times New Roman" w:hAnsi="Arial" w:cs="Arial"/>
          <w:color w:val="000000"/>
          <w:sz w:val="21"/>
          <w:szCs w:val="21"/>
        </w:rPr>
        <w:noBreakHyphen/>
        <w:t>exempt status assignment.  </w:t>
      </w:r>
      <w:r w:rsidRPr="00D92A3A">
        <w:rPr>
          <w:rFonts w:ascii="Arial" w:eastAsia="Times New Roman" w:hAnsi="Arial" w:cs="Arial"/>
          <w:color w:val="000000"/>
          <w:sz w:val="21"/>
          <w:szCs w:val="21"/>
        </w:rPr>
        <w:br/>
        <w:t> </w:t>
      </w:r>
      <w:r w:rsidRPr="00D92A3A">
        <w:rPr>
          <w:rFonts w:ascii="Arial" w:eastAsia="Times New Roman" w:hAnsi="Arial" w:cs="Arial"/>
          <w:color w:val="000000"/>
          <w:sz w:val="21"/>
          <w:szCs w:val="21"/>
        </w:rPr>
        <w:br/>
        <w:t>The Lincoln Library recognizes the following employment status:</w:t>
      </w:r>
    </w:p>
    <w:p w:rsidR="00D92A3A" w:rsidRPr="00D92A3A" w:rsidRDefault="00D92A3A" w:rsidP="00D92A3A">
      <w:pPr>
        <w:numPr>
          <w:ilvl w:val="0"/>
          <w:numId w:val="15"/>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Exempt: Employees who are exempt from the Fair Labor Standards Act minimum wage and overtime pay requirements.</w:t>
      </w:r>
    </w:p>
    <w:p w:rsidR="00D92A3A" w:rsidRPr="00D92A3A" w:rsidRDefault="00D92A3A" w:rsidP="00D92A3A">
      <w:pPr>
        <w:numPr>
          <w:ilvl w:val="0"/>
          <w:numId w:val="15"/>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Non-Exempt: Employees covered under the Fair Labor Standards Act, which specifies a federal minimum wage, requires overtime pay and restricts child labor.</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Lincoln Library staff employees are considered to be exempt employees under the Fair Labor Standards Act. Pay for each position will be established as an annual salary based on a specific work week, as determined by the Board of Trustees. The Board of Trustees will, on an annual basis, review and establish the pay for each position covered by this Personnel Policy.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2. Pay and Benefits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regular rate of pay for a position for which an annual salary is provided shall be determined by dividing the annual salary by the number of regularly scheduled hours to be worked during the year.  The regular rate of pay for an employee for which an hourly rate of pay is established shall be the hourly rate of pay. No benefits will be provided.</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3. </w:t>
      </w:r>
      <w:r w:rsidRPr="00D92A3A">
        <w:rPr>
          <w:rFonts w:ascii="Arial" w:eastAsia="Times New Roman" w:hAnsi="Arial" w:cs="Arial"/>
          <w:b/>
          <w:bCs/>
          <w:i/>
          <w:iCs/>
          <w:color w:val="000000"/>
          <w:sz w:val="21"/>
          <w:szCs w:val="21"/>
        </w:rPr>
        <w:t>Recruitment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Any vacant position shall be posted and advertised in local newspapers and on the Internet stating position, title, qualifications, approximate salary, and application date deadline as well as other pertinent information.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4. Hours, Vacations, and Sickness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 xml:space="preserve">During ordinary working hours, the Librarian, Assistant to the </w:t>
      </w:r>
      <w:proofErr w:type="gramStart"/>
      <w:r w:rsidRPr="00D92A3A">
        <w:rPr>
          <w:rFonts w:ascii="Arial" w:eastAsia="Times New Roman" w:hAnsi="Arial" w:cs="Arial"/>
          <w:color w:val="000000"/>
          <w:sz w:val="21"/>
          <w:szCs w:val="21"/>
        </w:rPr>
        <w:t>Librarian,</w:t>
      </w:r>
      <w:proofErr w:type="gramEnd"/>
      <w:r w:rsidRPr="00D92A3A">
        <w:rPr>
          <w:rFonts w:ascii="Arial" w:eastAsia="Times New Roman" w:hAnsi="Arial" w:cs="Arial"/>
          <w:color w:val="000000"/>
          <w:sz w:val="21"/>
          <w:szCs w:val="21"/>
        </w:rPr>
        <w:t xml:space="preserve"> or a trained adult volunteer will be on duty. The Librarian will receive 15 days per year combined time off. The Librarian will work out schedules to cover for each other in the case of vacations and sickness.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5. Job Descriptions, Performance Evaluations, and Personnel Files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Job descriptions are available for all employees of the Lincoln Library. The Board of Trustees will conduct an annual evaluation of the Librarian in accordance with its By-Laws.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Performance evaluations of the Assistant to the Librarian and the Custodian will be conducted annually by the Librarian. A report of these evaluations will be presented to the Board of Trustees.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The Board of Trustees will maintain a personnel file on each employee. An employee’s personnel file shall contain relevant information regarding the employee’s employment with the Library including, without limitation, a job description for the employee’s position, information regarding pay and benefits, evaluations, and other pertinent information. The personnel files shall be maintained in a place that is reasonably secure from access by the public. An employee may review his </w:t>
      </w:r>
      <w:proofErr w:type="spellStart"/>
      <w:r w:rsidRPr="00D92A3A">
        <w:rPr>
          <w:rFonts w:ascii="Arial" w:eastAsia="Times New Roman" w:hAnsi="Arial" w:cs="Arial"/>
          <w:color w:val="000000"/>
          <w:sz w:val="21"/>
          <w:szCs w:val="21"/>
        </w:rPr>
        <w:t>of</w:t>
      </w:r>
      <w:proofErr w:type="spellEnd"/>
      <w:r w:rsidRPr="00D92A3A">
        <w:rPr>
          <w:rFonts w:ascii="Arial" w:eastAsia="Times New Roman" w:hAnsi="Arial" w:cs="Arial"/>
          <w:color w:val="000000"/>
          <w:sz w:val="21"/>
          <w:szCs w:val="21"/>
        </w:rPr>
        <w:t xml:space="preserve"> her personnel file upon request to the Board of Trustees and at a time when a Board member or designated representative may be present.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6. Continuing Education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Board of Trustees encourages professional development of the Librarian. The Board will therefore provide in the budget for continuing education, which may include payment of staff dues and expenses for travel to meetings, conferences, workshops, etc. Mileage will be reimbursed at the prevailing mileage rate set by the Internal Revenue Service.</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7. Professional Conduct</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The Board of Trustees expects each Lincoln Library employee to conduct him/herself in an appropriate manner when performing his/her duties. Each employee will treat all citizens with courtesy, impartiality, fairness, and equality under the law. </w:t>
      </w:r>
      <w:proofErr w:type="spellStart"/>
      <w:r w:rsidRPr="00D92A3A">
        <w:rPr>
          <w:rFonts w:ascii="Arial" w:eastAsia="Times New Roman" w:hAnsi="Arial" w:cs="Arial"/>
          <w:color w:val="000000"/>
          <w:sz w:val="21"/>
          <w:szCs w:val="21"/>
        </w:rPr>
        <w:t>He/She</w:t>
      </w:r>
      <w:proofErr w:type="spellEnd"/>
      <w:r w:rsidRPr="00D92A3A">
        <w:rPr>
          <w:rFonts w:ascii="Arial" w:eastAsia="Times New Roman" w:hAnsi="Arial" w:cs="Arial"/>
          <w:color w:val="000000"/>
          <w:sz w:val="21"/>
          <w:szCs w:val="21"/>
        </w:rPr>
        <w:t xml:space="preserve"> will also avoid actual and potential conflicts, and the appearance of either, between his/her private self-interest and the policies of the Library. Employees will dress in a manner appropriate to the standards of their profession.</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8. Use of Volunteers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Lincoln Library welcomes and encourages volunteerism. The Librarian will assign volunteers various tasks according to their abilities. Those interested in volunteering should speak to the Librarian. The Librarian will determine how new volunteers will best serve the Library and decide who will train the new volunteer. Volunteers are expected to conduct themselves according to the professional conduct policy of the Library.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b/>
          <w:bCs/>
          <w:i/>
          <w:iCs/>
          <w:color w:val="000000"/>
          <w:sz w:val="21"/>
          <w:szCs w:val="21"/>
        </w:rPr>
        <w:t>9. Equal Employment Opportunity Policy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The Lincoln Library, in recognition of its responsibility to its employees and the community it serves, reaffirms its policy to assure fair and equal treatment in all of its employment practices, for all persons.  We will not discriminate on the basis of race, color, religion, sex, sexual orientation, ancestry, age, or national origin, or any other condition, </w:t>
      </w:r>
      <w:proofErr w:type="gramStart"/>
      <w:r w:rsidRPr="00D92A3A">
        <w:rPr>
          <w:rFonts w:ascii="Arial" w:eastAsia="Times New Roman" w:hAnsi="Arial" w:cs="Arial"/>
          <w:color w:val="000000"/>
          <w:sz w:val="21"/>
          <w:szCs w:val="21"/>
        </w:rPr>
        <w:t>nor</w:t>
      </w:r>
      <w:proofErr w:type="gramEnd"/>
      <w:r w:rsidRPr="00D92A3A">
        <w:rPr>
          <w:rFonts w:ascii="Arial" w:eastAsia="Times New Roman" w:hAnsi="Arial" w:cs="Arial"/>
          <w:color w:val="000000"/>
          <w:sz w:val="21"/>
          <w:szCs w:val="21"/>
        </w:rPr>
        <w:t xml:space="preserve"> against any qualified handicapped, disabled veteran. In carrying out this responsibility the Lincoln Library will:</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lastRenderedPageBreak/>
        <w:t>Recruit, hire, train and promote for all job classifications without regard to race, color, religion, sex, sexual orientation, ancestry, age, national origin, veteran status, or handicap; except when, with reasonable accommodation, a handicap substantially limits ability to meet or perform legitimate job position standards or poses safety hazards.</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Make employment and promotion decisions based on an individual's qualifications for the position available, thereby furthering the principle of equal employment opportunity.</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Assure that other personnel actions and programs, including but not limited to compensation, benefits, promotion, demotion, transfers, layoffs, termination, training, education, social and recreation programs will be administered without regard to race, color, religion, sex, sexual orientation, age, national origin, veteran status, or handicap; except when with reasonable accommodation, a handicap substantially limits ability to meet or perform legitimate service standards or poses safety hazards.</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 xml:space="preserve">Take appropriate affirmative action to employ and to advance in employment women, minority group members, qualified handicapped individuals, </w:t>
      </w:r>
      <w:proofErr w:type="gramStart"/>
      <w:r w:rsidRPr="00D92A3A">
        <w:rPr>
          <w:rFonts w:ascii="Arial" w:eastAsia="Times New Roman" w:hAnsi="Arial" w:cs="Arial"/>
          <w:color w:val="000000"/>
          <w:sz w:val="21"/>
          <w:szCs w:val="21"/>
        </w:rPr>
        <w:t>qualified</w:t>
      </w:r>
      <w:proofErr w:type="gramEnd"/>
      <w:r w:rsidRPr="00D92A3A">
        <w:rPr>
          <w:rFonts w:ascii="Arial" w:eastAsia="Times New Roman" w:hAnsi="Arial" w:cs="Arial"/>
          <w:color w:val="000000"/>
          <w:sz w:val="21"/>
          <w:szCs w:val="21"/>
        </w:rPr>
        <w:t xml:space="preserve"> disabled veterans.</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Program has specific and result-oriented goals for the resolution of under-utilization of minority and female employees, if any.  It also assures that affirmative action will be</w:t>
      </w:r>
    </w:p>
    <w:p w:rsidR="00D92A3A" w:rsidRPr="00D92A3A" w:rsidRDefault="00D92A3A" w:rsidP="00D92A3A">
      <w:pPr>
        <w:numPr>
          <w:ilvl w:val="0"/>
          <w:numId w:val="16"/>
        </w:num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It is the responsibility of management and each supervisor to work to assure a continuation of the policy of equal opportunity for all persons on the basis of individual merit.</w:t>
      </w:r>
    </w:p>
    <w:p w:rsidR="00D92A3A" w:rsidRPr="00D92A3A" w:rsidRDefault="00D92A3A" w:rsidP="00D92A3A">
      <w:pPr>
        <w:shd w:val="clear" w:color="auto" w:fill="FFFFFF"/>
        <w:spacing w:before="100" w:beforeAutospacing="1" w:after="100" w:afterAutospacing="1"/>
        <w:jc w:val="center"/>
        <w:outlineLvl w:val="2"/>
        <w:rPr>
          <w:rFonts w:ascii="Arial" w:eastAsia="Times New Roman" w:hAnsi="Arial" w:cs="Arial"/>
          <w:b/>
          <w:bCs/>
          <w:color w:val="000000"/>
          <w:sz w:val="27"/>
          <w:szCs w:val="27"/>
        </w:rPr>
      </w:pPr>
      <w:r w:rsidRPr="00D92A3A">
        <w:rPr>
          <w:rFonts w:ascii="Arial" w:eastAsia="Times New Roman" w:hAnsi="Arial" w:cs="Arial"/>
          <w:b/>
          <w:bCs/>
          <w:color w:val="000000"/>
          <w:sz w:val="27"/>
          <w:szCs w:val="27"/>
        </w:rPr>
        <w:t>IX. REVIEW AND REVISION OF POLICY</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The Library policies will be reviewed annually by the Board of Trustees.</w:t>
      </w:r>
    </w:p>
    <w:p w:rsidR="00D92A3A" w:rsidRPr="00D92A3A" w:rsidRDefault="00D92A3A" w:rsidP="00D92A3A">
      <w:pPr>
        <w:shd w:val="clear" w:color="auto" w:fill="FFFFFF"/>
        <w:spacing w:before="100" w:beforeAutospacing="1" w:after="100" w:afterAutospacing="1"/>
        <w:rPr>
          <w:rFonts w:ascii="Arial" w:eastAsia="Times New Roman" w:hAnsi="Arial" w:cs="Arial"/>
          <w:color w:val="000000"/>
          <w:sz w:val="21"/>
          <w:szCs w:val="21"/>
        </w:rPr>
      </w:pPr>
      <w:r w:rsidRPr="00D92A3A">
        <w:rPr>
          <w:rFonts w:ascii="Arial" w:eastAsia="Times New Roman" w:hAnsi="Arial" w:cs="Arial"/>
          <w:color w:val="000000"/>
          <w:sz w:val="21"/>
          <w:szCs w:val="21"/>
        </w:rPr>
        <w:t>Amendments to these policies may be proposed at any meeting of the Board of Trustees and voted on at the next regular meeting, provided that written notification of the meeting and the proposed changes are made to all trustees at least 14 days prior to said meeting.</w:t>
      </w:r>
    </w:p>
    <w:p w:rsidR="00062CB6" w:rsidRDefault="00062CB6"/>
    <w:sectPr w:rsidR="00062CB6" w:rsidSect="00006BEA">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22D"/>
    <w:multiLevelType w:val="multilevel"/>
    <w:tmpl w:val="1AA8D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707D"/>
    <w:multiLevelType w:val="multilevel"/>
    <w:tmpl w:val="5A24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530A2"/>
    <w:multiLevelType w:val="multilevel"/>
    <w:tmpl w:val="DA2C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43751"/>
    <w:multiLevelType w:val="multilevel"/>
    <w:tmpl w:val="A26A5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8435D6"/>
    <w:multiLevelType w:val="multilevel"/>
    <w:tmpl w:val="0388F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86D7FBE"/>
    <w:multiLevelType w:val="multilevel"/>
    <w:tmpl w:val="FD7C4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4A41EC"/>
    <w:multiLevelType w:val="multilevel"/>
    <w:tmpl w:val="600AD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CD741AF"/>
    <w:multiLevelType w:val="multilevel"/>
    <w:tmpl w:val="3884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6B6A98"/>
    <w:multiLevelType w:val="multilevel"/>
    <w:tmpl w:val="38A6AD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EBC3B11"/>
    <w:multiLevelType w:val="multilevel"/>
    <w:tmpl w:val="5F06EA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2071CE4"/>
    <w:multiLevelType w:val="multilevel"/>
    <w:tmpl w:val="1992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3F4D4F"/>
    <w:multiLevelType w:val="multilevel"/>
    <w:tmpl w:val="486E3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3E0D3C"/>
    <w:multiLevelType w:val="multilevel"/>
    <w:tmpl w:val="BE80E07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3463597"/>
    <w:multiLevelType w:val="multilevel"/>
    <w:tmpl w:val="3030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DB1AC8"/>
    <w:multiLevelType w:val="multilevel"/>
    <w:tmpl w:val="3E9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14152E"/>
    <w:multiLevelType w:val="multilevel"/>
    <w:tmpl w:val="9584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9"/>
  </w:num>
  <w:num w:numId="4">
    <w:abstractNumId w:val="12"/>
  </w:num>
  <w:num w:numId="5">
    <w:abstractNumId w:val="15"/>
  </w:num>
  <w:num w:numId="6">
    <w:abstractNumId w:val="2"/>
  </w:num>
  <w:num w:numId="7">
    <w:abstractNumId w:val="1"/>
  </w:num>
  <w:num w:numId="8">
    <w:abstractNumId w:val="13"/>
  </w:num>
  <w:num w:numId="9">
    <w:abstractNumId w:val="10"/>
  </w:num>
  <w:num w:numId="10">
    <w:abstractNumId w:val="8"/>
  </w:num>
  <w:num w:numId="11">
    <w:abstractNumId w:val="5"/>
  </w:num>
  <w:num w:numId="12">
    <w:abstractNumId w:val="11"/>
  </w:num>
  <w:num w:numId="13">
    <w:abstractNumId w:val="7"/>
  </w:num>
  <w:num w:numId="14">
    <w:abstractNumId w:val="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3A"/>
    <w:rsid w:val="00006BEA"/>
    <w:rsid w:val="00017C6A"/>
    <w:rsid w:val="0002641E"/>
    <w:rsid w:val="000265AD"/>
    <w:rsid w:val="000451CC"/>
    <w:rsid w:val="00047EC6"/>
    <w:rsid w:val="00062CB6"/>
    <w:rsid w:val="000652CD"/>
    <w:rsid w:val="0008510D"/>
    <w:rsid w:val="000851A6"/>
    <w:rsid w:val="00096095"/>
    <w:rsid w:val="00096106"/>
    <w:rsid w:val="000B19CF"/>
    <w:rsid w:val="000B78EA"/>
    <w:rsid w:val="000D12C6"/>
    <w:rsid w:val="000D20C4"/>
    <w:rsid w:val="000D646F"/>
    <w:rsid w:val="000D7FC8"/>
    <w:rsid w:val="000F192A"/>
    <w:rsid w:val="000F4C5B"/>
    <w:rsid w:val="000F4F5D"/>
    <w:rsid w:val="001002C9"/>
    <w:rsid w:val="00113CB7"/>
    <w:rsid w:val="00143D18"/>
    <w:rsid w:val="00144C99"/>
    <w:rsid w:val="00167579"/>
    <w:rsid w:val="001771C5"/>
    <w:rsid w:val="00194955"/>
    <w:rsid w:val="001B7926"/>
    <w:rsid w:val="001E5CF5"/>
    <w:rsid w:val="001F7DDB"/>
    <w:rsid w:val="002236D8"/>
    <w:rsid w:val="00237C74"/>
    <w:rsid w:val="00241E39"/>
    <w:rsid w:val="0025263D"/>
    <w:rsid w:val="00260708"/>
    <w:rsid w:val="0026677A"/>
    <w:rsid w:val="00273998"/>
    <w:rsid w:val="002A6C5A"/>
    <w:rsid w:val="002C171C"/>
    <w:rsid w:val="002D50E3"/>
    <w:rsid w:val="0030382F"/>
    <w:rsid w:val="00315F41"/>
    <w:rsid w:val="003403FF"/>
    <w:rsid w:val="0035479C"/>
    <w:rsid w:val="003607A6"/>
    <w:rsid w:val="00370B10"/>
    <w:rsid w:val="00371AA4"/>
    <w:rsid w:val="003733B3"/>
    <w:rsid w:val="00376629"/>
    <w:rsid w:val="00387D8C"/>
    <w:rsid w:val="003A5B1C"/>
    <w:rsid w:val="003C25EA"/>
    <w:rsid w:val="003D27EF"/>
    <w:rsid w:val="003E7C55"/>
    <w:rsid w:val="003F4628"/>
    <w:rsid w:val="0040776B"/>
    <w:rsid w:val="00407F9B"/>
    <w:rsid w:val="00413D3C"/>
    <w:rsid w:val="00421E9F"/>
    <w:rsid w:val="00424389"/>
    <w:rsid w:val="00424E7E"/>
    <w:rsid w:val="00425036"/>
    <w:rsid w:val="00430935"/>
    <w:rsid w:val="00433AC5"/>
    <w:rsid w:val="0043656E"/>
    <w:rsid w:val="00446CD8"/>
    <w:rsid w:val="00457E19"/>
    <w:rsid w:val="00476D68"/>
    <w:rsid w:val="00480F56"/>
    <w:rsid w:val="004878CD"/>
    <w:rsid w:val="004A28AE"/>
    <w:rsid w:val="004B48F4"/>
    <w:rsid w:val="004D21A1"/>
    <w:rsid w:val="004D34E9"/>
    <w:rsid w:val="004D51F0"/>
    <w:rsid w:val="004E2F27"/>
    <w:rsid w:val="004E7D2C"/>
    <w:rsid w:val="004F6C08"/>
    <w:rsid w:val="005060FD"/>
    <w:rsid w:val="00524781"/>
    <w:rsid w:val="00541379"/>
    <w:rsid w:val="00550470"/>
    <w:rsid w:val="0056639E"/>
    <w:rsid w:val="00572A5B"/>
    <w:rsid w:val="00581F07"/>
    <w:rsid w:val="005A6EF6"/>
    <w:rsid w:val="005C2643"/>
    <w:rsid w:val="005C4D35"/>
    <w:rsid w:val="005D0E32"/>
    <w:rsid w:val="005E1B6D"/>
    <w:rsid w:val="005F5C53"/>
    <w:rsid w:val="006008C3"/>
    <w:rsid w:val="0061294C"/>
    <w:rsid w:val="006156D4"/>
    <w:rsid w:val="006179FE"/>
    <w:rsid w:val="0063780C"/>
    <w:rsid w:val="00637D20"/>
    <w:rsid w:val="006419ED"/>
    <w:rsid w:val="00643DDC"/>
    <w:rsid w:val="00645FDA"/>
    <w:rsid w:val="006836D2"/>
    <w:rsid w:val="006953EE"/>
    <w:rsid w:val="006965B2"/>
    <w:rsid w:val="006A1B9E"/>
    <w:rsid w:val="006B1F1E"/>
    <w:rsid w:val="006C7569"/>
    <w:rsid w:val="006D4E65"/>
    <w:rsid w:val="006D52F0"/>
    <w:rsid w:val="006D53AC"/>
    <w:rsid w:val="006E638B"/>
    <w:rsid w:val="007039FD"/>
    <w:rsid w:val="0071025D"/>
    <w:rsid w:val="00714048"/>
    <w:rsid w:val="00714A69"/>
    <w:rsid w:val="007166F1"/>
    <w:rsid w:val="0073714A"/>
    <w:rsid w:val="00753508"/>
    <w:rsid w:val="00763ADB"/>
    <w:rsid w:val="00790739"/>
    <w:rsid w:val="007915F4"/>
    <w:rsid w:val="00796AE2"/>
    <w:rsid w:val="007A2A89"/>
    <w:rsid w:val="007B6A57"/>
    <w:rsid w:val="007D1DA2"/>
    <w:rsid w:val="007E751C"/>
    <w:rsid w:val="00803E05"/>
    <w:rsid w:val="00806D33"/>
    <w:rsid w:val="0082033F"/>
    <w:rsid w:val="00835B66"/>
    <w:rsid w:val="008517A1"/>
    <w:rsid w:val="008732B2"/>
    <w:rsid w:val="00875733"/>
    <w:rsid w:val="00876DF3"/>
    <w:rsid w:val="00877C8E"/>
    <w:rsid w:val="008834AE"/>
    <w:rsid w:val="00887D65"/>
    <w:rsid w:val="00891882"/>
    <w:rsid w:val="008B05D3"/>
    <w:rsid w:val="008B3140"/>
    <w:rsid w:val="008C044E"/>
    <w:rsid w:val="008C5C92"/>
    <w:rsid w:val="008D2300"/>
    <w:rsid w:val="008D412D"/>
    <w:rsid w:val="008E3691"/>
    <w:rsid w:val="008E6291"/>
    <w:rsid w:val="008E6F35"/>
    <w:rsid w:val="008F1F3B"/>
    <w:rsid w:val="008F3FB7"/>
    <w:rsid w:val="0090176E"/>
    <w:rsid w:val="0091160C"/>
    <w:rsid w:val="00917B91"/>
    <w:rsid w:val="00925B2E"/>
    <w:rsid w:val="00932E75"/>
    <w:rsid w:val="00941667"/>
    <w:rsid w:val="009437C2"/>
    <w:rsid w:val="00954BB5"/>
    <w:rsid w:val="009618D4"/>
    <w:rsid w:val="00967B65"/>
    <w:rsid w:val="00972ABC"/>
    <w:rsid w:val="00982772"/>
    <w:rsid w:val="0098690F"/>
    <w:rsid w:val="009A0FA0"/>
    <w:rsid w:val="009E6BDC"/>
    <w:rsid w:val="009F32AC"/>
    <w:rsid w:val="009F3912"/>
    <w:rsid w:val="009F4362"/>
    <w:rsid w:val="009F7303"/>
    <w:rsid w:val="009F7FAA"/>
    <w:rsid w:val="00A104DB"/>
    <w:rsid w:val="00A1202C"/>
    <w:rsid w:val="00A15649"/>
    <w:rsid w:val="00A16320"/>
    <w:rsid w:val="00A27CF2"/>
    <w:rsid w:val="00A35B38"/>
    <w:rsid w:val="00A40E86"/>
    <w:rsid w:val="00A4128F"/>
    <w:rsid w:val="00A46944"/>
    <w:rsid w:val="00A90173"/>
    <w:rsid w:val="00A908F7"/>
    <w:rsid w:val="00A921DD"/>
    <w:rsid w:val="00A92A5D"/>
    <w:rsid w:val="00A93E6C"/>
    <w:rsid w:val="00A94940"/>
    <w:rsid w:val="00A96161"/>
    <w:rsid w:val="00AA0EB6"/>
    <w:rsid w:val="00AA676E"/>
    <w:rsid w:val="00AC1D39"/>
    <w:rsid w:val="00AD4D4A"/>
    <w:rsid w:val="00AE15AF"/>
    <w:rsid w:val="00AE2BB3"/>
    <w:rsid w:val="00AF70A9"/>
    <w:rsid w:val="00B0067D"/>
    <w:rsid w:val="00B009B4"/>
    <w:rsid w:val="00B07B39"/>
    <w:rsid w:val="00B208B4"/>
    <w:rsid w:val="00B2301B"/>
    <w:rsid w:val="00B25A6D"/>
    <w:rsid w:val="00B44D43"/>
    <w:rsid w:val="00B4729D"/>
    <w:rsid w:val="00B5119F"/>
    <w:rsid w:val="00B6734F"/>
    <w:rsid w:val="00B72E61"/>
    <w:rsid w:val="00B818F8"/>
    <w:rsid w:val="00B84059"/>
    <w:rsid w:val="00B86F77"/>
    <w:rsid w:val="00BA09D3"/>
    <w:rsid w:val="00BC68B0"/>
    <w:rsid w:val="00BE67EB"/>
    <w:rsid w:val="00C11A67"/>
    <w:rsid w:val="00C16375"/>
    <w:rsid w:val="00C669C9"/>
    <w:rsid w:val="00C864A4"/>
    <w:rsid w:val="00CB1FF3"/>
    <w:rsid w:val="00CB4A7D"/>
    <w:rsid w:val="00CC042E"/>
    <w:rsid w:val="00CC1C1B"/>
    <w:rsid w:val="00CC1ED0"/>
    <w:rsid w:val="00CD078E"/>
    <w:rsid w:val="00CD4A03"/>
    <w:rsid w:val="00CE5051"/>
    <w:rsid w:val="00CF263A"/>
    <w:rsid w:val="00CF2BDA"/>
    <w:rsid w:val="00D108FA"/>
    <w:rsid w:val="00D153F4"/>
    <w:rsid w:val="00D22304"/>
    <w:rsid w:val="00D319B3"/>
    <w:rsid w:val="00D47647"/>
    <w:rsid w:val="00D47D60"/>
    <w:rsid w:val="00D51CA2"/>
    <w:rsid w:val="00D63A9A"/>
    <w:rsid w:val="00D92A3A"/>
    <w:rsid w:val="00D939FA"/>
    <w:rsid w:val="00DA15DB"/>
    <w:rsid w:val="00DA2283"/>
    <w:rsid w:val="00DB7A7B"/>
    <w:rsid w:val="00DC01FA"/>
    <w:rsid w:val="00DF6874"/>
    <w:rsid w:val="00E105B9"/>
    <w:rsid w:val="00E60D44"/>
    <w:rsid w:val="00E63517"/>
    <w:rsid w:val="00E66A66"/>
    <w:rsid w:val="00E9473D"/>
    <w:rsid w:val="00EA4FB1"/>
    <w:rsid w:val="00EC61D1"/>
    <w:rsid w:val="00EF2643"/>
    <w:rsid w:val="00F25A6F"/>
    <w:rsid w:val="00F56781"/>
    <w:rsid w:val="00F71DA8"/>
    <w:rsid w:val="00F91720"/>
    <w:rsid w:val="00F97C6E"/>
    <w:rsid w:val="00FA73E5"/>
    <w:rsid w:val="00FC2EC1"/>
    <w:rsid w:val="00FC317C"/>
    <w:rsid w:val="00FD77B2"/>
    <w:rsid w:val="00FE22C5"/>
    <w:rsid w:val="00FE4FFC"/>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2A3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2A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A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2A3A"/>
    <w:rPr>
      <w:rFonts w:ascii="Times New Roman" w:eastAsia="Times New Roman" w:hAnsi="Times New Roman" w:cs="Times New Roman"/>
      <w:b/>
      <w:bCs/>
      <w:sz w:val="27"/>
      <w:szCs w:val="27"/>
    </w:rPr>
  </w:style>
  <w:style w:type="character" w:styleId="Strong">
    <w:name w:val="Strong"/>
    <w:basedOn w:val="DefaultParagraphFont"/>
    <w:uiPriority w:val="22"/>
    <w:qFormat/>
    <w:rsid w:val="00D92A3A"/>
    <w:rPr>
      <w:b/>
      <w:bCs/>
    </w:rPr>
  </w:style>
  <w:style w:type="character" w:styleId="Emphasis">
    <w:name w:val="Emphasis"/>
    <w:basedOn w:val="DefaultParagraphFont"/>
    <w:uiPriority w:val="20"/>
    <w:qFormat/>
    <w:rsid w:val="00D92A3A"/>
    <w:rPr>
      <w:i/>
      <w:iCs/>
    </w:rPr>
  </w:style>
  <w:style w:type="character" w:customStyle="1" w:styleId="apple-converted-space">
    <w:name w:val="apple-converted-space"/>
    <w:basedOn w:val="DefaultParagraphFont"/>
    <w:rsid w:val="00D92A3A"/>
  </w:style>
  <w:style w:type="paragraph" w:styleId="NormalWeb">
    <w:name w:val="Normal (Web)"/>
    <w:basedOn w:val="Normal"/>
    <w:uiPriority w:val="99"/>
    <w:semiHidden/>
    <w:unhideWhenUsed/>
    <w:rsid w:val="00D92A3A"/>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2A3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2A3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A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2A3A"/>
    <w:rPr>
      <w:rFonts w:ascii="Times New Roman" w:eastAsia="Times New Roman" w:hAnsi="Times New Roman" w:cs="Times New Roman"/>
      <w:b/>
      <w:bCs/>
      <w:sz w:val="27"/>
      <w:szCs w:val="27"/>
    </w:rPr>
  </w:style>
  <w:style w:type="character" w:styleId="Strong">
    <w:name w:val="Strong"/>
    <w:basedOn w:val="DefaultParagraphFont"/>
    <w:uiPriority w:val="22"/>
    <w:qFormat/>
    <w:rsid w:val="00D92A3A"/>
    <w:rPr>
      <w:b/>
      <w:bCs/>
    </w:rPr>
  </w:style>
  <w:style w:type="character" w:styleId="Emphasis">
    <w:name w:val="Emphasis"/>
    <w:basedOn w:val="DefaultParagraphFont"/>
    <w:uiPriority w:val="20"/>
    <w:qFormat/>
    <w:rsid w:val="00D92A3A"/>
    <w:rPr>
      <w:i/>
      <w:iCs/>
    </w:rPr>
  </w:style>
  <w:style w:type="character" w:customStyle="1" w:styleId="apple-converted-space">
    <w:name w:val="apple-converted-space"/>
    <w:basedOn w:val="DefaultParagraphFont"/>
    <w:rsid w:val="00D92A3A"/>
  </w:style>
  <w:style w:type="paragraph" w:styleId="NormalWeb">
    <w:name w:val="Normal (Web)"/>
    <w:basedOn w:val="Normal"/>
    <w:uiPriority w:val="99"/>
    <w:semiHidden/>
    <w:unhideWhenUsed/>
    <w:rsid w:val="00D92A3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50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6095</Words>
  <Characters>34744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3</cp:revision>
  <cp:lastPrinted>2014-03-10T11:14:00Z</cp:lastPrinted>
  <dcterms:created xsi:type="dcterms:W3CDTF">2014-03-10T03:22:00Z</dcterms:created>
  <dcterms:modified xsi:type="dcterms:W3CDTF">2014-03-10T11:16:00Z</dcterms:modified>
</cp:coreProperties>
</file>